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688" w:rsidRPr="00E81688" w:rsidRDefault="00E81688" w:rsidP="00E81688">
      <w:pPr>
        <w:spacing w:line="560" w:lineRule="exact"/>
        <w:ind w:firstLineChars="100" w:firstLine="281"/>
        <w:jc w:val="center"/>
        <w:rPr>
          <w:rFonts w:ascii="宋体" w:eastAsia="宋体" w:hAnsi="宋体" w:cs="Times New Roman"/>
          <w:b/>
          <w:bCs/>
          <w:sz w:val="28"/>
          <w:szCs w:val="24"/>
        </w:rPr>
      </w:pPr>
      <w:r>
        <w:rPr>
          <w:rFonts w:ascii="宋体" w:eastAsia="宋体" w:hAnsi="宋体" w:cs="Times New Roman" w:hint="eastAsia"/>
          <w:b/>
          <w:color w:val="000080"/>
          <w:sz w:val="28"/>
          <w:szCs w:val="24"/>
        </w:rPr>
        <w:t>《</w:t>
      </w:r>
      <w:r w:rsidRPr="00E81688">
        <w:rPr>
          <w:rFonts w:ascii="宋体" w:eastAsia="宋体" w:hAnsi="宋体" w:cs="Times New Roman" w:hint="eastAsia"/>
          <w:b/>
          <w:bCs/>
          <w:sz w:val="28"/>
          <w:szCs w:val="24"/>
        </w:rPr>
        <w:t>供应链公司E</w:t>
      </w:r>
      <w:r w:rsidRPr="00E81688">
        <w:rPr>
          <w:rFonts w:ascii="宋体" w:eastAsia="宋体" w:hAnsi="宋体" w:cs="Times New Roman"/>
          <w:b/>
          <w:bCs/>
          <w:sz w:val="28"/>
          <w:szCs w:val="24"/>
        </w:rPr>
        <w:t>RP</w:t>
      </w:r>
      <w:r w:rsidRPr="00E81688">
        <w:rPr>
          <w:rFonts w:ascii="宋体" w:eastAsia="宋体" w:hAnsi="宋体" w:cs="Times New Roman" w:hint="eastAsia"/>
          <w:b/>
          <w:bCs/>
          <w:sz w:val="28"/>
          <w:szCs w:val="24"/>
        </w:rPr>
        <w:t>系统技术要求说明书</w:t>
      </w:r>
      <w:r>
        <w:rPr>
          <w:rFonts w:ascii="宋体" w:eastAsia="宋体" w:hAnsi="宋体" w:cs="Times New Roman" w:hint="eastAsia"/>
          <w:b/>
          <w:color w:val="000080"/>
          <w:sz w:val="28"/>
          <w:szCs w:val="24"/>
        </w:rPr>
        <w:t>》</w:t>
      </w:r>
    </w:p>
    <w:p w:rsidR="00E81688" w:rsidRPr="00E81688" w:rsidRDefault="00E81688" w:rsidP="00E81688">
      <w:pPr>
        <w:spacing w:line="360" w:lineRule="auto"/>
        <w:ind w:firstLineChars="200" w:firstLine="482"/>
        <w:jc w:val="center"/>
        <w:rPr>
          <w:rFonts w:ascii="宋体" w:eastAsia="宋体" w:hAnsi="宋体" w:cs="Times New Roman"/>
          <w:b/>
          <w:bCs/>
          <w:sz w:val="24"/>
          <w:szCs w:val="24"/>
        </w:rPr>
      </w:pPr>
    </w:p>
    <w:p w:rsidR="00E81688" w:rsidRPr="00E81688" w:rsidRDefault="00E81688" w:rsidP="00E81688">
      <w:pPr>
        <w:spacing w:line="360" w:lineRule="auto"/>
        <w:ind w:firstLineChars="200" w:firstLine="482"/>
        <w:jc w:val="center"/>
        <w:rPr>
          <w:rFonts w:ascii="宋体" w:eastAsia="宋体" w:hAnsi="宋体" w:cs="Times New Roman"/>
          <w:b/>
          <w:bCs/>
          <w:sz w:val="24"/>
          <w:szCs w:val="24"/>
        </w:rPr>
      </w:pPr>
      <w:r w:rsidRPr="00E81688">
        <w:rPr>
          <w:rFonts w:ascii="宋体" w:eastAsia="宋体" w:hAnsi="宋体" w:cs="Times New Roman" w:hint="eastAsia"/>
          <w:b/>
          <w:bCs/>
          <w:sz w:val="24"/>
          <w:szCs w:val="24"/>
        </w:rPr>
        <w:t xml:space="preserve">第一部分 </w:t>
      </w:r>
      <w:r w:rsidRPr="00E81688">
        <w:rPr>
          <w:rFonts w:ascii="宋体" w:eastAsia="宋体" w:hAnsi="宋体" w:cs="Times New Roman"/>
          <w:b/>
          <w:bCs/>
          <w:sz w:val="24"/>
          <w:szCs w:val="24"/>
        </w:rPr>
        <w:t>需求总</w:t>
      </w:r>
      <w:proofErr w:type="gramStart"/>
      <w:r w:rsidRPr="00E81688">
        <w:rPr>
          <w:rFonts w:ascii="宋体" w:eastAsia="宋体" w:hAnsi="宋体" w:cs="Times New Roman"/>
          <w:b/>
          <w:bCs/>
          <w:sz w:val="24"/>
          <w:szCs w:val="24"/>
        </w:rPr>
        <w:t>览</w:t>
      </w:r>
      <w:proofErr w:type="gramEnd"/>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将供应</w:t>
      </w:r>
      <w:proofErr w:type="gramStart"/>
      <w:r w:rsidRPr="00E81688">
        <w:rPr>
          <w:rFonts w:ascii="宋体" w:eastAsia="宋体" w:hAnsi="宋体" w:cs="Times New Roman"/>
          <w:sz w:val="24"/>
          <w:szCs w:val="24"/>
        </w:rPr>
        <w:t>链公司</w:t>
      </w:r>
      <w:proofErr w:type="gramEnd"/>
      <w:r w:rsidRPr="00E81688">
        <w:rPr>
          <w:rFonts w:ascii="宋体" w:eastAsia="宋体" w:hAnsi="宋体" w:cs="Times New Roman"/>
          <w:sz w:val="24"/>
          <w:szCs w:val="24"/>
        </w:rPr>
        <w:t>及物流集团供应</w:t>
      </w:r>
      <w:proofErr w:type="gramStart"/>
      <w:r w:rsidRPr="00E81688">
        <w:rPr>
          <w:rFonts w:ascii="宋体" w:eastAsia="宋体" w:hAnsi="宋体" w:cs="Times New Roman"/>
          <w:sz w:val="24"/>
          <w:szCs w:val="24"/>
        </w:rPr>
        <w:t>链事业部合理</w:t>
      </w:r>
      <w:proofErr w:type="gramEnd"/>
      <w:r w:rsidRPr="00E81688">
        <w:rPr>
          <w:rFonts w:ascii="宋体" w:eastAsia="宋体" w:hAnsi="宋体" w:cs="Times New Roman"/>
          <w:sz w:val="24"/>
          <w:szCs w:val="24"/>
        </w:rPr>
        <w:t>的管理思路和标准化流程内置到ERP系统中，以保证管理和运营流程的规范性，加强管控，防范企业风险，通过ERP系统实现对过程和结果的有效管理，增加管理透明</w:t>
      </w:r>
      <w:bookmarkStart w:id="0" w:name="_GoBack"/>
      <w:bookmarkEnd w:id="0"/>
      <w:r w:rsidRPr="00E81688">
        <w:rPr>
          <w:rFonts w:ascii="宋体" w:eastAsia="宋体" w:hAnsi="宋体" w:cs="Times New Roman"/>
          <w:sz w:val="24"/>
          <w:szCs w:val="24"/>
        </w:rPr>
        <w:t>度，且能确保企业管理与信息化融合，提高公司治理能力。</w:t>
      </w:r>
      <w:proofErr w:type="gramStart"/>
      <w:r w:rsidRPr="00E81688">
        <w:rPr>
          <w:rFonts w:ascii="宋体" w:eastAsia="宋体" w:hAnsi="宋体" w:cs="Times New Roman"/>
          <w:sz w:val="24"/>
          <w:szCs w:val="24"/>
        </w:rPr>
        <w:t>详细可</w:t>
      </w:r>
      <w:proofErr w:type="gramEnd"/>
      <w:r w:rsidRPr="00E81688">
        <w:rPr>
          <w:rFonts w:ascii="宋体" w:eastAsia="宋体" w:hAnsi="宋体" w:cs="Times New Roman"/>
          <w:sz w:val="24"/>
          <w:szCs w:val="24"/>
        </w:rPr>
        <w:t>分为6大板块。</w:t>
      </w:r>
    </w:p>
    <w:p w:rsidR="00E81688" w:rsidRPr="00E81688" w:rsidRDefault="00E81688" w:rsidP="00E81688">
      <w:pPr>
        <w:spacing w:line="360" w:lineRule="auto"/>
        <w:ind w:left="420" w:firstLineChars="100" w:firstLine="24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.市场需求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市场业务核心主要是“以销定采”，该模式下主要管控要点为应收款的管理，需对购买货物、首期款项支付、货款结算、开具和取得税务发票、上游客户尾款支付、下游货款回收、业务档案归档环节进行管控。实现销售合同从合同签订到过程执行、合同收款的全过程管理，实现合同过程的风险管控。同时，需要将销售方的计划流程、到货流程置入移动端，方便操作及留痕。</w:t>
      </w:r>
    </w:p>
    <w:p w:rsidR="00E81688" w:rsidRPr="00E81688" w:rsidRDefault="00E81688" w:rsidP="00E81688">
      <w:pPr>
        <w:spacing w:line="360" w:lineRule="auto"/>
        <w:ind w:firstLineChars="230" w:firstLine="552"/>
        <w:rPr>
          <w:rFonts w:ascii="宋体" w:eastAsia="宋体" w:hAnsi="宋体" w:cs="Times New Roman"/>
          <w:sz w:val="24"/>
          <w:szCs w:val="24"/>
        </w:rPr>
      </w:pPr>
      <w:r w:rsidRPr="00E81688">
        <w:rPr>
          <w:rFonts w:ascii="宋体" w:eastAsia="宋体" w:hAnsi="宋体" w:cs="Times New Roman" w:hint="eastAsia"/>
          <w:sz w:val="24"/>
          <w:szCs w:val="24"/>
        </w:rPr>
        <w:t>2</w:t>
      </w:r>
      <w:r w:rsidRPr="00E81688">
        <w:rPr>
          <w:rFonts w:ascii="宋体" w:eastAsia="宋体" w:hAnsi="宋体" w:cs="Times New Roman"/>
          <w:sz w:val="24"/>
          <w:szCs w:val="24"/>
        </w:rPr>
        <w:t>.采购需求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采购需求的核心是规范管控。一是规范供应商管理，将货源和采购信息管理（即发货及结算）纳入系统；二是将采购订单（含竞价及直采）纳入系统，将数据关联闭环，避免人工核对；三是及时统计各方采购情况，便于采购决策。</w:t>
      </w:r>
    </w:p>
    <w:p w:rsidR="00E81688" w:rsidRPr="00E81688" w:rsidRDefault="00E81688" w:rsidP="00E81688">
      <w:pPr>
        <w:spacing w:line="360" w:lineRule="auto"/>
        <w:ind w:left="420" w:firstLineChars="100" w:firstLine="240"/>
        <w:rPr>
          <w:rFonts w:ascii="宋体" w:eastAsia="宋体" w:hAnsi="宋体" w:cs="Times New Roman"/>
          <w:sz w:val="24"/>
          <w:szCs w:val="24"/>
        </w:rPr>
      </w:pPr>
      <w:r w:rsidRPr="00E81688">
        <w:rPr>
          <w:rFonts w:ascii="宋体" w:eastAsia="宋体" w:hAnsi="宋体" w:cs="Times New Roman" w:hint="eastAsia"/>
          <w:sz w:val="24"/>
          <w:szCs w:val="24"/>
        </w:rPr>
        <w:t>3</w:t>
      </w:r>
      <w:r w:rsidRPr="00E81688">
        <w:rPr>
          <w:rFonts w:ascii="宋体" w:eastAsia="宋体" w:hAnsi="宋体" w:cs="Times New Roman"/>
          <w:sz w:val="24"/>
          <w:szCs w:val="24"/>
        </w:rPr>
        <w:t>.经营管理需求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经营管理需求的核心是流程监管。一是应收账款预警，ERP系统根据要求自动针对项目或者客户预警应收账款，及时规避经营风险；二是信用管理，通过RPA机器人自动即时抓取合作企业信用状况；三是加强内部数据链条，</w:t>
      </w:r>
      <w:r w:rsidRPr="00E81688">
        <w:rPr>
          <w:rFonts w:ascii="宋体" w:eastAsia="宋体" w:hAnsi="宋体" w:cs="Times New Roman"/>
          <w:b/>
          <w:bCs/>
          <w:sz w:val="24"/>
          <w:szCs w:val="24"/>
        </w:rPr>
        <w:t>并且要协助</w:t>
      </w:r>
      <w:r w:rsidRPr="00E81688">
        <w:rPr>
          <w:rFonts w:ascii="宋体" w:eastAsia="宋体" w:hAnsi="宋体" w:cs="Times New Roman" w:hint="eastAsia"/>
          <w:b/>
          <w:bCs/>
          <w:sz w:val="24"/>
          <w:szCs w:val="24"/>
        </w:rPr>
        <w:t>招标人</w:t>
      </w:r>
      <w:r w:rsidRPr="00E81688">
        <w:rPr>
          <w:rFonts w:ascii="宋体" w:eastAsia="宋体" w:hAnsi="宋体" w:cs="Times New Roman"/>
          <w:b/>
          <w:bCs/>
          <w:sz w:val="24"/>
          <w:szCs w:val="24"/>
        </w:rPr>
        <w:t>导入18年至今的历史数据</w:t>
      </w:r>
      <w:r w:rsidRPr="00E81688">
        <w:rPr>
          <w:rFonts w:ascii="宋体" w:eastAsia="宋体" w:hAnsi="宋体" w:cs="Times New Roman"/>
          <w:sz w:val="24"/>
          <w:szCs w:val="24"/>
        </w:rPr>
        <w:t>，提高数据信息的自动化水平，实现业务流、信息流、</w:t>
      </w:r>
      <w:proofErr w:type="gramStart"/>
      <w:r w:rsidRPr="00E81688">
        <w:rPr>
          <w:rFonts w:ascii="宋体" w:eastAsia="宋体" w:hAnsi="宋体" w:cs="Times New Roman"/>
          <w:sz w:val="24"/>
          <w:szCs w:val="24"/>
        </w:rPr>
        <w:t>资金流三流</w:t>
      </w:r>
      <w:proofErr w:type="gramEnd"/>
      <w:r w:rsidRPr="00E81688">
        <w:rPr>
          <w:rFonts w:ascii="宋体" w:eastAsia="宋体" w:hAnsi="宋体" w:cs="Times New Roman"/>
          <w:sz w:val="24"/>
          <w:szCs w:val="24"/>
        </w:rPr>
        <w:t>合一，对接集团各类平台，便于监管。</w:t>
      </w:r>
    </w:p>
    <w:p w:rsidR="00E81688" w:rsidRPr="00E81688" w:rsidRDefault="00E81688" w:rsidP="00E81688">
      <w:pPr>
        <w:spacing w:line="360" w:lineRule="auto"/>
        <w:ind w:firstLineChars="230" w:firstLine="552"/>
        <w:rPr>
          <w:rFonts w:ascii="宋体" w:eastAsia="宋体" w:hAnsi="宋体" w:cs="Times New Roman"/>
          <w:sz w:val="24"/>
          <w:szCs w:val="24"/>
        </w:rPr>
      </w:pPr>
      <w:r w:rsidRPr="00E81688">
        <w:rPr>
          <w:rFonts w:ascii="宋体" w:eastAsia="宋体" w:hAnsi="宋体" w:cs="Times New Roman" w:hint="eastAsia"/>
          <w:sz w:val="24"/>
          <w:szCs w:val="24"/>
        </w:rPr>
        <w:t>4</w:t>
      </w:r>
      <w:r w:rsidRPr="00E81688">
        <w:rPr>
          <w:rFonts w:ascii="宋体" w:eastAsia="宋体" w:hAnsi="宋体" w:cs="Times New Roman"/>
          <w:sz w:val="24"/>
          <w:szCs w:val="24"/>
        </w:rPr>
        <w:t>.财务管理需求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财务管理需求的核心是自动化及取价。一</w:t>
      </w:r>
      <w:proofErr w:type="gramStart"/>
      <w:r w:rsidRPr="00E81688">
        <w:rPr>
          <w:rFonts w:ascii="宋体" w:eastAsia="宋体" w:hAnsi="宋体" w:cs="Times New Roman"/>
          <w:sz w:val="24"/>
          <w:szCs w:val="24"/>
        </w:rPr>
        <w:t>是业财一体</w:t>
      </w:r>
      <w:proofErr w:type="gramEnd"/>
      <w:r w:rsidRPr="00E81688">
        <w:rPr>
          <w:rFonts w:ascii="宋体" w:eastAsia="宋体" w:hAnsi="宋体" w:cs="Times New Roman"/>
          <w:sz w:val="24"/>
          <w:szCs w:val="24"/>
        </w:rPr>
        <w:t>，目前集团内现有</w:t>
      </w:r>
      <w:proofErr w:type="gramStart"/>
      <w:r w:rsidRPr="00E81688">
        <w:rPr>
          <w:rFonts w:ascii="宋体" w:eastAsia="宋体" w:hAnsi="宋体" w:cs="Times New Roman"/>
          <w:sz w:val="24"/>
          <w:szCs w:val="24"/>
        </w:rPr>
        <w:t>系统业财分离</w:t>
      </w:r>
      <w:proofErr w:type="gramEnd"/>
      <w:r w:rsidRPr="00E81688">
        <w:rPr>
          <w:rFonts w:ascii="宋体" w:eastAsia="宋体" w:hAnsi="宋体" w:cs="Times New Roman"/>
          <w:sz w:val="24"/>
          <w:szCs w:val="24"/>
        </w:rPr>
        <w:t>，造成人工统计、互相核对的状况，拟通过新ERP系统的支持解决；二是自动取价，通过接口或RPA机器人进行材料价格自动抓取审核，极大减少工作量；三是税务系统集成，通过新ERP系统与金税盘的接口实现自动开票；四是报表生成，需要实时获取经营数据，通过财务指标和数据得到灵活、多维度的分析报表。</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lastRenderedPageBreak/>
        <w:t>5</w:t>
      </w:r>
      <w:r w:rsidRPr="00E81688">
        <w:rPr>
          <w:rFonts w:ascii="宋体" w:eastAsia="宋体" w:hAnsi="宋体" w:cs="Times New Roman"/>
          <w:sz w:val="24"/>
          <w:szCs w:val="24"/>
        </w:rPr>
        <w:t>.</w:t>
      </w:r>
      <w:r w:rsidRPr="00E81688">
        <w:rPr>
          <w:rFonts w:ascii="宋体" w:eastAsia="宋体" w:hAnsi="宋体" w:cs="Times New Roman" w:hint="eastAsia"/>
          <w:sz w:val="24"/>
          <w:szCs w:val="24"/>
        </w:rPr>
        <w:t>历史数据导入</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除实现对系统上线后</w:t>
      </w:r>
      <w:r w:rsidRPr="00E81688">
        <w:rPr>
          <w:rFonts w:ascii="宋体" w:eastAsia="宋体" w:hAnsi="宋体" w:cs="Times New Roman"/>
          <w:sz w:val="24"/>
          <w:szCs w:val="24"/>
        </w:rPr>
        <w:t>业务环节的有效管理和控制</w:t>
      </w:r>
      <w:r w:rsidRPr="00E81688">
        <w:rPr>
          <w:rFonts w:ascii="宋体" w:eastAsia="宋体" w:hAnsi="宋体" w:cs="Times New Roman" w:hint="eastAsia"/>
          <w:sz w:val="24"/>
          <w:szCs w:val="24"/>
        </w:rPr>
        <w:t>外，还需提供历史数据导入功能。</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6.系统安全需求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信息化安全管理包含物理设备安全，网络安全，系统安全，应用安全等多方面。</w:t>
      </w:r>
      <w:r w:rsidRPr="00E81688">
        <w:rPr>
          <w:rFonts w:ascii="宋体" w:eastAsia="宋体" w:hAnsi="宋体" w:cs="Times New Roman"/>
          <w:sz w:val="24"/>
          <w:szCs w:val="24"/>
        </w:rPr>
        <w:t>平台</w:t>
      </w:r>
      <w:r w:rsidRPr="00E81688">
        <w:rPr>
          <w:rFonts w:ascii="宋体" w:eastAsia="宋体" w:hAnsi="宋体" w:cs="Times New Roman" w:hint="eastAsia"/>
          <w:sz w:val="24"/>
          <w:szCs w:val="24"/>
        </w:rPr>
        <w:t>系统</w:t>
      </w:r>
      <w:r w:rsidRPr="00E81688">
        <w:rPr>
          <w:rFonts w:ascii="宋体" w:eastAsia="宋体" w:hAnsi="宋体" w:cs="Times New Roman"/>
          <w:sz w:val="24"/>
          <w:szCs w:val="24"/>
        </w:rPr>
        <w:t>应采用安全的设计策略和架构，并采用合理的安全技术以保证系统应用安全。同时，平台应具备定期备份、日志记录、监督报警功能。在数据传输过程中，应采用系统提供的接口服务进行信息交换，并对关键数据进行加密，充分保证数据安全。</w:t>
      </w:r>
    </w:p>
    <w:p w:rsidR="00E81688" w:rsidRPr="00E81688" w:rsidRDefault="00E81688" w:rsidP="00E81688">
      <w:pPr>
        <w:spacing w:line="360" w:lineRule="auto"/>
        <w:jc w:val="center"/>
        <w:rPr>
          <w:rFonts w:ascii="宋体" w:eastAsia="宋体" w:hAnsi="宋体" w:cs="Times New Roman"/>
          <w:b/>
          <w:sz w:val="24"/>
          <w:szCs w:val="24"/>
        </w:rPr>
      </w:pPr>
    </w:p>
    <w:p w:rsidR="00E81688" w:rsidRPr="00E81688" w:rsidRDefault="00E81688" w:rsidP="00E81688">
      <w:pPr>
        <w:spacing w:line="360" w:lineRule="auto"/>
        <w:jc w:val="center"/>
        <w:rPr>
          <w:rFonts w:ascii="宋体" w:eastAsia="宋体" w:hAnsi="宋体" w:cs="Times New Roman"/>
          <w:b/>
          <w:sz w:val="24"/>
          <w:szCs w:val="24"/>
        </w:rPr>
      </w:pPr>
      <w:r w:rsidRPr="00E81688">
        <w:rPr>
          <w:rFonts w:ascii="宋体" w:eastAsia="宋体" w:hAnsi="宋体" w:cs="Times New Roman" w:hint="eastAsia"/>
          <w:b/>
          <w:sz w:val="24"/>
          <w:szCs w:val="24"/>
        </w:rPr>
        <w:t>第二部分</w:t>
      </w:r>
      <w:r w:rsidRPr="00E81688">
        <w:rPr>
          <w:rFonts w:ascii="宋体" w:eastAsia="宋体" w:hAnsi="宋体" w:cs="Times New Roman"/>
          <w:b/>
          <w:sz w:val="24"/>
          <w:szCs w:val="24"/>
        </w:rPr>
        <w:t xml:space="preserve"> </w:t>
      </w:r>
      <w:r w:rsidRPr="00E81688">
        <w:rPr>
          <w:rFonts w:ascii="宋体" w:eastAsia="宋体" w:hAnsi="宋体" w:cs="Times New Roman" w:hint="eastAsia"/>
          <w:b/>
          <w:sz w:val="24"/>
          <w:szCs w:val="24"/>
        </w:rPr>
        <w:t>需求说明书</w:t>
      </w:r>
    </w:p>
    <w:p w:rsidR="00E81688" w:rsidRPr="00E81688" w:rsidRDefault="00E81688" w:rsidP="00E81688">
      <w:pPr>
        <w:numPr>
          <w:ilvl w:val="0"/>
          <w:numId w:val="9"/>
        </w:numPr>
        <w:spacing w:line="360" w:lineRule="auto"/>
        <w:rPr>
          <w:rFonts w:ascii="宋体" w:eastAsia="宋体" w:hAnsi="宋体" w:cs="Times New Roman"/>
          <w:sz w:val="24"/>
          <w:szCs w:val="24"/>
        </w:rPr>
      </w:pPr>
      <w:r w:rsidRPr="00E81688">
        <w:rPr>
          <w:rFonts w:ascii="宋体" w:eastAsia="宋体" w:hAnsi="宋体" w:cs="Times New Roman" w:hint="eastAsia"/>
          <w:sz w:val="24"/>
          <w:szCs w:val="24"/>
        </w:rPr>
        <w:t>目的和范围</w:t>
      </w:r>
    </w:p>
    <w:p w:rsidR="00E81688" w:rsidRPr="00E81688" w:rsidRDefault="00E81688" w:rsidP="00E81688">
      <w:pPr>
        <w:spacing w:line="360" w:lineRule="auto"/>
        <w:ind w:firstLineChars="100" w:firstLine="241"/>
        <w:rPr>
          <w:rFonts w:ascii="宋体" w:eastAsia="宋体" w:hAnsi="宋体" w:cs="Times New Roman"/>
          <w:b/>
          <w:bCs/>
          <w:sz w:val="24"/>
          <w:szCs w:val="24"/>
        </w:rPr>
      </w:pPr>
      <w:r w:rsidRPr="00E81688">
        <w:rPr>
          <w:rFonts w:ascii="宋体" w:eastAsia="宋体" w:hAnsi="宋体" w:cs="Times New Roman" w:hint="eastAsia"/>
          <w:b/>
          <w:bCs/>
          <w:sz w:val="24"/>
          <w:szCs w:val="24"/>
        </w:rPr>
        <w:t>（一）目的</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为使相关人员充分了解项目需求，以达成ERP系统信息化项目实施工作目标，编制本技术需求说明书。所描述的功能规范作为投标人编制标书的技术依据。</w:t>
      </w:r>
    </w:p>
    <w:p w:rsidR="00E81688" w:rsidRPr="00E81688" w:rsidRDefault="00E81688" w:rsidP="00E81688">
      <w:pPr>
        <w:spacing w:line="360" w:lineRule="auto"/>
        <w:ind w:firstLineChars="100" w:firstLine="241"/>
        <w:rPr>
          <w:rFonts w:ascii="宋体" w:eastAsia="宋体" w:hAnsi="宋体" w:cs="Times New Roman"/>
          <w:b/>
          <w:bCs/>
          <w:sz w:val="24"/>
          <w:szCs w:val="24"/>
        </w:rPr>
      </w:pPr>
      <w:r w:rsidRPr="00E81688">
        <w:rPr>
          <w:rFonts w:ascii="宋体" w:eastAsia="宋体" w:hAnsi="宋体" w:cs="Times New Roman" w:hint="eastAsia"/>
          <w:b/>
          <w:bCs/>
          <w:sz w:val="24"/>
          <w:szCs w:val="24"/>
        </w:rPr>
        <w:t>（二）</w:t>
      </w:r>
      <w:r w:rsidRPr="00E81688">
        <w:rPr>
          <w:rFonts w:ascii="宋体" w:eastAsia="宋体" w:hAnsi="宋体" w:cs="Times New Roman"/>
          <w:b/>
          <w:bCs/>
          <w:sz w:val="24"/>
          <w:szCs w:val="24"/>
        </w:rPr>
        <w:t xml:space="preserve"> </w:t>
      </w:r>
      <w:r w:rsidRPr="00E81688">
        <w:rPr>
          <w:rFonts w:ascii="宋体" w:eastAsia="宋体" w:hAnsi="宋体" w:cs="Times New Roman" w:hint="eastAsia"/>
          <w:b/>
          <w:bCs/>
          <w:sz w:val="24"/>
          <w:szCs w:val="24"/>
        </w:rPr>
        <w:t>范围</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本文件适用于湖北交投供应链管理有限公司E</w:t>
      </w:r>
      <w:r w:rsidRPr="00E81688">
        <w:rPr>
          <w:rFonts w:ascii="宋体" w:eastAsia="宋体" w:hAnsi="宋体" w:cs="Times New Roman"/>
          <w:sz w:val="24"/>
          <w:szCs w:val="24"/>
        </w:rPr>
        <w:t>RP</w:t>
      </w:r>
      <w:r w:rsidRPr="00E81688">
        <w:rPr>
          <w:rFonts w:ascii="宋体" w:eastAsia="宋体" w:hAnsi="宋体" w:cs="Times New Roman" w:hint="eastAsia"/>
          <w:sz w:val="24"/>
          <w:szCs w:val="24"/>
        </w:rPr>
        <w:t>系统建设项目。</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系统平台搭建，需适用于湖北交投供应链管理有限公司全部职能部门，以及湖北交投物流集团有限公司供应链管理事业部的全部职能部门。</w:t>
      </w:r>
    </w:p>
    <w:p w:rsidR="00E81688" w:rsidRPr="00E81688" w:rsidRDefault="00E81688" w:rsidP="00E81688">
      <w:pPr>
        <w:numPr>
          <w:ilvl w:val="0"/>
          <w:numId w:val="9"/>
        </w:numPr>
        <w:spacing w:line="360" w:lineRule="auto"/>
        <w:rPr>
          <w:rFonts w:ascii="宋体" w:eastAsia="宋体" w:hAnsi="宋体" w:cs="Times New Roman"/>
          <w:sz w:val="24"/>
          <w:szCs w:val="24"/>
        </w:rPr>
      </w:pPr>
      <w:r w:rsidRPr="00E81688">
        <w:rPr>
          <w:rFonts w:ascii="宋体" w:eastAsia="宋体" w:hAnsi="宋体" w:cs="Times New Roman" w:hint="eastAsia"/>
          <w:sz w:val="24"/>
          <w:szCs w:val="24"/>
        </w:rPr>
        <w:t>项目背景说明</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随着湖北交投供应链管理</w:t>
      </w:r>
      <w:r w:rsidRPr="00E81688">
        <w:rPr>
          <w:rFonts w:ascii="宋体" w:eastAsia="宋体" w:hAnsi="宋体" w:cs="Times New Roman"/>
          <w:sz w:val="24"/>
          <w:szCs w:val="24"/>
        </w:rPr>
        <w:t>有限公司</w:t>
      </w:r>
      <w:r w:rsidRPr="00E81688">
        <w:rPr>
          <w:rFonts w:ascii="宋体" w:eastAsia="宋体" w:hAnsi="宋体" w:cs="Times New Roman" w:hint="eastAsia"/>
          <w:sz w:val="24"/>
          <w:szCs w:val="24"/>
        </w:rPr>
        <w:t>及湖北交投物流集团有限公司供应链管理事业部相关业务的快速发展，为统一公司业务流程和管理标准，需借助信息化管理工具来提效升级。现需建设一套功能完善全面、灵活、开放、可定制化的E</w:t>
      </w:r>
      <w:r w:rsidRPr="00E81688">
        <w:rPr>
          <w:rFonts w:ascii="宋体" w:eastAsia="宋体" w:hAnsi="宋体" w:cs="Times New Roman"/>
          <w:sz w:val="24"/>
          <w:szCs w:val="24"/>
        </w:rPr>
        <w:t>RP</w:t>
      </w:r>
      <w:r w:rsidRPr="00E81688">
        <w:rPr>
          <w:rFonts w:ascii="宋体" w:eastAsia="宋体" w:hAnsi="宋体" w:cs="Times New Roman" w:hint="eastAsia"/>
          <w:sz w:val="24"/>
          <w:szCs w:val="24"/>
        </w:rPr>
        <w:t>系统，实现公司全部业务商流、资金流、信息流、票据流以及物流的一体化管理，贯通包括但不限于市场开发、合同管理、采购管理、销售管理、库存管理、客户管理、财务管理、</w:t>
      </w:r>
      <w:proofErr w:type="gramStart"/>
      <w:r w:rsidRPr="00E81688">
        <w:rPr>
          <w:rFonts w:ascii="宋体" w:eastAsia="宋体" w:hAnsi="宋体" w:cs="Times New Roman" w:hint="eastAsia"/>
          <w:sz w:val="24"/>
          <w:szCs w:val="24"/>
        </w:rPr>
        <w:t>风控管理</w:t>
      </w:r>
      <w:proofErr w:type="gramEnd"/>
      <w:r w:rsidRPr="00E81688">
        <w:rPr>
          <w:rFonts w:ascii="宋体" w:eastAsia="宋体" w:hAnsi="宋体" w:cs="Times New Roman" w:hint="eastAsia"/>
          <w:sz w:val="24"/>
          <w:szCs w:val="24"/>
        </w:rPr>
        <w:t>、经营管理等方面内容，提升整体管控的及时性、准确性，实现整体管控的数据化，移动化，</w:t>
      </w:r>
      <w:proofErr w:type="gramStart"/>
      <w:r w:rsidRPr="00E81688">
        <w:rPr>
          <w:rFonts w:ascii="宋体" w:eastAsia="宋体" w:hAnsi="宋体" w:cs="Times New Roman" w:hint="eastAsia"/>
          <w:sz w:val="24"/>
          <w:szCs w:val="24"/>
        </w:rPr>
        <w:t>业财一体化</w:t>
      </w:r>
      <w:proofErr w:type="gramEnd"/>
      <w:r w:rsidRPr="00E81688">
        <w:rPr>
          <w:rFonts w:ascii="宋体" w:eastAsia="宋体" w:hAnsi="宋体" w:cs="Times New Roman" w:hint="eastAsia"/>
          <w:sz w:val="24"/>
          <w:szCs w:val="24"/>
        </w:rPr>
        <w:t>，支持供应链的经营模式从业务运营延伸到多产品和客户运营，提高业务管理的效率和质量，有效支持业务决策。</w:t>
      </w:r>
    </w:p>
    <w:p w:rsidR="00E81688" w:rsidRPr="00E81688" w:rsidRDefault="00E81688" w:rsidP="00E81688">
      <w:pPr>
        <w:spacing w:line="360" w:lineRule="auto"/>
        <w:rPr>
          <w:rFonts w:ascii="宋体" w:eastAsia="宋体" w:hAnsi="宋体" w:cs="Times New Roman"/>
          <w:sz w:val="24"/>
          <w:szCs w:val="24"/>
        </w:rPr>
      </w:pPr>
      <w:r w:rsidRPr="00E81688">
        <w:rPr>
          <w:rFonts w:ascii="宋体" w:eastAsia="宋体" w:hAnsi="宋体" w:cs="Times New Roman" w:hint="eastAsia"/>
          <w:sz w:val="24"/>
          <w:szCs w:val="24"/>
        </w:rPr>
        <w:t>三、实施要求</w:t>
      </w:r>
    </w:p>
    <w:p w:rsidR="00E81688" w:rsidRPr="00E81688" w:rsidRDefault="00E81688" w:rsidP="00E81688">
      <w:pPr>
        <w:numPr>
          <w:ilvl w:val="0"/>
          <w:numId w:val="1"/>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实施原则与进度规划</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w:t>
      </w:r>
      <w:r w:rsidRPr="00E81688">
        <w:rPr>
          <w:rFonts w:ascii="宋体" w:eastAsia="宋体" w:hAnsi="宋体" w:cs="Times New Roman" w:hint="eastAsia"/>
          <w:sz w:val="24"/>
          <w:szCs w:val="24"/>
        </w:rPr>
        <w:t>要求于2</w:t>
      </w:r>
      <w:r w:rsidRPr="00E81688">
        <w:rPr>
          <w:rFonts w:ascii="宋体" w:eastAsia="宋体" w:hAnsi="宋体" w:cs="Times New Roman"/>
          <w:sz w:val="24"/>
          <w:szCs w:val="24"/>
        </w:rPr>
        <w:t>021</w:t>
      </w:r>
      <w:r w:rsidRPr="00E81688">
        <w:rPr>
          <w:rFonts w:ascii="宋体" w:eastAsia="宋体" w:hAnsi="宋体" w:cs="Times New Roman" w:hint="eastAsia"/>
          <w:sz w:val="24"/>
          <w:szCs w:val="24"/>
        </w:rPr>
        <w:t>年</w:t>
      </w:r>
      <w:r w:rsidRPr="00E81688">
        <w:rPr>
          <w:rFonts w:ascii="宋体" w:eastAsia="宋体" w:hAnsi="宋体" w:cs="Times New Roman"/>
          <w:sz w:val="24"/>
          <w:szCs w:val="24"/>
        </w:rPr>
        <w:t>12</w:t>
      </w:r>
      <w:r w:rsidRPr="00E81688">
        <w:rPr>
          <w:rFonts w:ascii="宋体" w:eastAsia="宋体" w:hAnsi="宋体" w:cs="Times New Roman" w:hint="eastAsia"/>
          <w:sz w:val="24"/>
          <w:szCs w:val="24"/>
        </w:rPr>
        <w:t>月</w:t>
      </w:r>
      <w:r w:rsidRPr="00E81688">
        <w:rPr>
          <w:rFonts w:ascii="宋体" w:eastAsia="宋体" w:hAnsi="宋体" w:cs="Times New Roman"/>
          <w:sz w:val="24"/>
          <w:szCs w:val="24"/>
        </w:rPr>
        <w:t>31</w:t>
      </w:r>
      <w:r w:rsidRPr="00E81688">
        <w:rPr>
          <w:rFonts w:ascii="宋体" w:eastAsia="宋体" w:hAnsi="宋体" w:cs="Times New Roman" w:hint="eastAsia"/>
          <w:sz w:val="24"/>
          <w:szCs w:val="24"/>
        </w:rPr>
        <w:t>日之前完成系统上线。</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lastRenderedPageBreak/>
        <w:t>2</w:t>
      </w:r>
      <w:r w:rsidRPr="00E81688">
        <w:rPr>
          <w:rFonts w:ascii="宋体" w:eastAsia="宋体" w:hAnsi="宋体" w:cs="Times New Roman"/>
          <w:sz w:val="24"/>
          <w:szCs w:val="24"/>
        </w:rPr>
        <w:t>.</w:t>
      </w:r>
      <w:bookmarkStart w:id="1" w:name="_Hlk80950340"/>
      <w:r w:rsidRPr="00E81688">
        <w:rPr>
          <w:rFonts w:ascii="宋体" w:eastAsia="宋体" w:hAnsi="宋体" w:cs="Times New Roman" w:hint="eastAsia"/>
          <w:sz w:val="24"/>
          <w:szCs w:val="24"/>
        </w:rPr>
        <w:t>系统初验合格后，实施方需至少有</w:t>
      </w:r>
      <w:r w:rsidRPr="00E81688">
        <w:rPr>
          <w:rFonts w:ascii="宋体" w:eastAsia="宋体" w:hAnsi="宋体" w:cs="Times New Roman"/>
          <w:sz w:val="24"/>
          <w:szCs w:val="24"/>
        </w:rPr>
        <w:t>1名</w:t>
      </w:r>
      <w:r w:rsidRPr="00E81688">
        <w:rPr>
          <w:rFonts w:ascii="宋体" w:eastAsia="宋体" w:hAnsi="宋体" w:cs="Times New Roman" w:hint="eastAsia"/>
          <w:sz w:val="24"/>
          <w:szCs w:val="24"/>
        </w:rPr>
        <w:t>技术</w:t>
      </w:r>
      <w:r w:rsidRPr="00E81688">
        <w:rPr>
          <w:rFonts w:ascii="宋体" w:eastAsia="宋体" w:hAnsi="宋体" w:cs="Times New Roman"/>
          <w:sz w:val="24"/>
          <w:szCs w:val="24"/>
        </w:rPr>
        <w:t>顾问专职</w:t>
      </w:r>
      <w:r w:rsidRPr="00E81688">
        <w:rPr>
          <w:rFonts w:ascii="宋体" w:eastAsia="宋体" w:hAnsi="宋体" w:cs="Times New Roman" w:hint="eastAsia"/>
          <w:sz w:val="24"/>
          <w:szCs w:val="24"/>
        </w:rPr>
        <w:t>驻场办公</w:t>
      </w:r>
      <w:bookmarkEnd w:id="1"/>
      <w:r w:rsidRPr="00E81688">
        <w:rPr>
          <w:rFonts w:ascii="宋体" w:eastAsia="宋体" w:hAnsi="宋体" w:cs="Times New Roman"/>
          <w:sz w:val="24"/>
          <w:szCs w:val="24"/>
        </w:rPr>
        <w:t>，保证系统平稳上线运行，及时解决上线问题</w:t>
      </w:r>
      <w:r w:rsidRPr="00E81688">
        <w:rPr>
          <w:rFonts w:ascii="宋体" w:eastAsia="宋体" w:hAnsi="宋体" w:cs="Times New Roman" w:hint="eastAsia"/>
          <w:sz w:val="24"/>
          <w:szCs w:val="24"/>
        </w:rPr>
        <w:t>，为公司提供维护服务。</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3</w:t>
      </w:r>
      <w:r w:rsidRPr="00E81688">
        <w:rPr>
          <w:rFonts w:ascii="宋体" w:eastAsia="宋体" w:hAnsi="宋体" w:cs="Times New Roman"/>
          <w:sz w:val="24"/>
          <w:szCs w:val="24"/>
        </w:rPr>
        <w:t>.软件由</w:t>
      </w:r>
      <w:r w:rsidRPr="00E81688">
        <w:rPr>
          <w:rFonts w:ascii="宋体" w:eastAsia="宋体" w:hAnsi="宋体" w:cs="Times New Roman" w:hint="eastAsia"/>
          <w:sz w:val="24"/>
          <w:szCs w:val="24"/>
        </w:rPr>
        <w:t>实施方</w:t>
      </w:r>
      <w:r w:rsidRPr="00E81688">
        <w:rPr>
          <w:rFonts w:ascii="宋体" w:eastAsia="宋体" w:hAnsi="宋体" w:cs="Times New Roman"/>
          <w:sz w:val="24"/>
          <w:szCs w:val="24"/>
        </w:rPr>
        <w:t>安装、调试、上线试运行正常后，交付使用方。如第三方采购，</w:t>
      </w:r>
      <w:r w:rsidRPr="00E81688">
        <w:rPr>
          <w:rFonts w:ascii="宋体" w:eastAsia="宋体" w:hAnsi="宋体" w:cs="Times New Roman" w:hint="eastAsia"/>
          <w:sz w:val="24"/>
          <w:szCs w:val="24"/>
        </w:rPr>
        <w:t>实施方</w:t>
      </w:r>
      <w:r w:rsidRPr="00E81688">
        <w:rPr>
          <w:rFonts w:ascii="宋体" w:eastAsia="宋体" w:hAnsi="宋体" w:cs="Times New Roman"/>
          <w:sz w:val="24"/>
          <w:szCs w:val="24"/>
        </w:rPr>
        <w:t>提供的软件产品需要附原生产厂商的全套随机资料。</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4</w:t>
      </w:r>
      <w:r w:rsidRPr="00E81688">
        <w:rPr>
          <w:rFonts w:ascii="宋体" w:eastAsia="宋体" w:hAnsi="宋体" w:cs="Times New Roman"/>
          <w:sz w:val="24"/>
          <w:szCs w:val="24"/>
        </w:rPr>
        <w:t>.</w:t>
      </w:r>
      <w:r w:rsidRPr="00E81688">
        <w:rPr>
          <w:rFonts w:ascii="宋体" w:eastAsia="宋体" w:hAnsi="宋体" w:cs="Times New Roman" w:hint="eastAsia"/>
          <w:sz w:val="24"/>
          <w:szCs w:val="24"/>
        </w:rPr>
        <w:t>软件验收应以招标需求说明书所列举功能为依据，并能稳定运行，实现目标要求的能力。二次验收合格后，由使用方正常运行使用</w:t>
      </w:r>
      <w:r w:rsidRPr="00E81688">
        <w:rPr>
          <w:rFonts w:ascii="宋体" w:eastAsia="宋体" w:hAnsi="宋体" w:cs="Times New Roman"/>
          <w:sz w:val="24"/>
          <w:szCs w:val="24"/>
        </w:rPr>
        <w:t>3个月，如系统运行正常且满足前期约定功能需求，双方</w:t>
      </w:r>
      <w:proofErr w:type="gramStart"/>
      <w:r w:rsidRPr="00E81688">
        <w:rPr>
          <w:rFonts w:ascii="宋体" w:eastAsia="宋体" w:hAnsi="宋体" w:cs="Times New Roman"/>
          <w:sz w:val="24"/>
          <w:szCs w:val="24"/>
        </w:rPr>
        <w:t>则签署</w:t>
      </w:r>
      <w:proofErr w:type="gramEnd"/>
      <w:r w:rsidRPr="00E81688">
        <w:rPr>
          <w:rFonts w:ascii="宋体" w:eastAsia="宋体" w:hAnsi="宋体" w:cs="Times New Roman"/>
          <w:sz w:val="24"/>
          <w:szCs w:val="24"/>
        </w:rPr>
        <w:t>最终信息系统验收报告。</w:t>
      </w:r>
    </w:p>
    <w:p w:rsidR="00E81688" w:rsidRPr="00E81688" w:rsidRDefault="00E81688" w:rsidP="00E81688">
      <w:pPr>
        <w:spacing w:line="360" w:lineRule="auto"/>
        <w:ind w:firstLineChars="200" w:firstLine="482"/>
        <w:rPr>
          <w:rFonts w:ascii="宋体" w:eastAsia="宋体" w:hAnsi="宋体" w:cs="Times New Roman"/>
          <w:b/>
          <w:sz w:val="24"/>
          <w:szCs w:val="24"/>
        </w:rPr>
      </w:pPr>
      <w:r w:rsidRPr="00E81688">
        <w:rPr>
          <w:rFonts w:ascii="宋体" w:eastAsia="宋体" w:hAnsi="宋体" w:cs="Times New Roman"/>
          <w:b/>
          <w:sz w:val="24"/>
          <w:szCs w:val="24"/>
        </w:rPr>
        <w:t>实施过程中</w:t>
      </w:r>
      <w:r w:rsidRPr="00E81688">
        <w:rPr>
          <w:rFonts w:ascii="宋体" w:eastAsia="宋体" w:hAnsi="宋体" w:cs="Times New Roman" w:hint="eastAsia"/>
          <w:b/>
          <w:sz w:val="24"/>
          <w:szCs w:val="24"/>
        </w:rPr>
        <w:t>实施方</w:t>
      </w:r>
      <w:r w:rsidRPr="00E81688">
        <w:rPr>
          <w:rFonts w:ascii="宋体" w:eastAsia="宋体" w:hAnsi="宋体" w:cs="Times New Roman"/>
          <w:b/>
          <w:sz w:val="24"/>
          <w:szCs w:val="24"/>
        </w:rPr>
        <w:t>应：</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5</w:t>
      </w:r>
      <w:r w:rsidRPr="00E81688">
        <w:rPr>
          <w:rFonts w:ascii="宋体" w:eastAsia="宋体" w:hAnsi="宋体" w:cs="Times New Roman"/>
          <w:sz w:val="24"/>
          <w:szCs w:val="24"/>
        </w:rPr>
        <w:t>.充分调研</w:t>
      </w:r>
      <w:r w:rsidRPr="00E81688">
        <w:rPr>
          <w:rFonts w:ascii="宋体" w:eastAsia="宋体" w:hAnsi="宋体" w:cs="Times New Roman" w:hint="eastAsia"/>
          <w:sz w:val="24"/>
          <w:szCs w:val="24"/>
        </w:rPr>
        <w:t>湖北交投供应链管理</w:t>
      </w:r>
      <w:r w:rsidRPr="00E81688">
        <w:rPr>
          <w:rFonts w:ascii="宋体" w:eastAsia="宋体" w:hAnsi="宋体" w:cs="Times New Roman"/>
          <w:sz w:val="24"/>
          <w:szCs w:val="24"/>
        </w:rPr>
        <w:t>有限公司</w:t>
      </w:r>
      <w:r w:rsidRPr="00E81688">
        <w:rPr>
          <w:rFonts w:ascii="宋体" w:eastAsia="宋体" w:hAnsi="宋体" w:cs="Times New Roman" w:hint="eastAsia"/>
          <w:sz w:val="24"/>
          <w:szCs w:val="24"/>
        </w:rPr>
        <w:t>及湖北交投物流集团有限公司供应链管理事业部所有业务情况</w:t>
      </w:r>
      <w:r w:rsidRPr="00E81688">
        <w:rPr>
          <w:rFonts w:ascii="宋体" w:eastAsia="宋体" w:hAnsi="宋体" w:cs="Times New Roman"/>
          <w:sz w:val="24"/>
          <w:szCs w:val="24"/>
        </w:rPr>
        <w:t>及相关管理制度、</w:t>
      </w:r>
      <w:r w:rsidRPr="00E81688">
        <w:rPr>
          <w:rFonts w:ascii="宋体" w:eastAsia="宋体" w:hAnsi="宋体" w:cs="Times New Roman" w:hint="eastAsia"/>
          <w:sz w:val="24"/>
          <w:szCs w:val="24"/>
        </w:rPr>
        <w:t>管理流程、</w:t>
      </w:r>
      <w:r w:rsidRPr="00E81688">
        <w:rPr>
          <w:rFonts w:ascii="宋体" w:eastAsia="宋体" w:hAnsi="宋体" w:cs="Times New Roman"/>
          <w:sz w:val="24"/>
          <w:szCs w:val="24"/>
        </w:rPr>
        <w:t>实际</w:t>
      </w:r>
      <w:r w:rsidRPr="00E81688">
        <w:rPr>
          <w:rFonts w:ascii="宋体" w:eastAsia="宋体" w:hAnsi="宋体" w:cs="Times New Roman" w:hint="eastAsia"/>
          <w:sz w:val="24"/>
          <w:szCs w:val="24"/>
        </w:rPr>
        <w:t>经营</w:t>
      </w:r>
      <w:r w:rsidRPr="00E81688">
        <w:rPr>
          <w:rFonts w:ascii="宋体" w:eastAsia="宋体" w:hAnsi="宋体" w:cs="Times New Roman"/>
          <w:sz w:val="24"/>
          <w:szCs w:val="24"/>
        </w:rPr>
        <w:t>行为，保证</w:t>
      </w:r>
      <w:r w:rsidRPr="00E81688">
        <w:rPr>
          <w:rFonts w:ascii="宋体" w:eastAsia="宋体" w:hAnsi="宋体" w:cs="Times New Roman" w:hint="eastAsia"/>
          <w:sz w:val="24"/>
          <w:szCs w:val="24"/>
        </w:rPr>
        <w:t>E</w:t>
      </w:r>
      <w:r w:rsidRPr="00E81688">
        <w:rPr>
          <w:rFonts w:ascii="宋体" w:eastAsia="宋体" w:hAnsi="宋体" w:cs="Times New Roman"/>
          <w:sz w:val="24"/>
          <w:szCs w:val="24"/>
        </w:rPr>
        <w:t>RP系统实际情况匹配</w:t>
      </w:r>
      <w:r w:rsidRPr="00E81688">
        <w:rPr>
          <w:rFonts w:ascii="宋体" w:eastAsia="宋体" w:hAnsi="宋体" w:cs="Times New Roman" w:hint="eastAsia"/>
          <w:sz w:val="24"/>
          <w:szCs w:val="24"/>
        </w:rPr>
        <w:t>。</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6.</w:t>
      </w:r>
      <w:r w:rsidRPr="00E81688">
        <w:rPr>
          <w:rFonts w:ascii="宋体" w:eastAsia="宋体" w:hAnsi="宋体" w:cs="Times New Roman" w:hint="eastAsia"/>
          <w:sz w:val="24"/>
          <w:szCs w:val="24"/>
        </w:rPr>
        <w:t>E</w:t>
      </w:r>
      <w:r w:rsidRPr="00E81688">
        <w:rPr>
          <w:rFonts w:ascii="宋体" w:eastAsia="宋体" w:hAnsi="宋体" w:cs="Times New Roman"/>
          <w:sz w:val="24"/>
          <w:szCs w:val="24"/>
        </w:rPr>
        <w:t>RP系统上线前、后，</w:t>
      </w:r>
      <w:r w:rsidRPr="00E81688">
        <w:rPr>
          <w:rFonts w:ascii="宋体" w:eastAsia="宋体" w:hAnsi="宋体" w:cs="Times New Roman" w:hint="eastAsia"/>
          <w:sz w:val="24"/>
          <w:szCs w:val="24"/>
        </w:rPr>
        <w:t>实施方</w:t>
      </w:r>
      <w:r w:rsidRPr="00E81688">
        <w:rPr>
          <w:rFonts w:ascii="宋体" w:eastAsia="宋体" w:hAnsi="宋体" w:cs="Times New Roman"/>
          <w:sz w:val="24"/>
          <w:szCs w:val="24"/>
        </w:rPr>
        <w:t>需对相关人员完成软件推广及操作培训工作，并提供相关操作手册。</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sz w:val="24"/>
          <w:szCs w:val="24"/>
        </w:rPr>
        <w:t>7.</w:t>
      </w:r>
      <w:r w:rsidRPr="00E81688">
        <w:rPr>
          <w:rFonts w:ascii="宋体" w:eastAsia="宋体" w:hAnsi="宋体" w:cs="Times New Roman" w:hint="eastAsia"/>
          <w:sz w:val="24"/>
          <w:szCs w:val="24"/>
        </w:rPr>
        <w:t>实施方</w:t>
      </w:r>
      <w:r w:rsidRPr="00E81688">
        <w:rPr>
          <w:rFonts w:ascii="宋体" w:eastAsia="宋体" w:hAnsi="宋体" w:cs="Times New Roman"/>
          <w:sz w:val="24"/>
          <w:szCs w:val="24"/>
        </w:rPr>
        <w:t>应配合</w:t>
      </w:r>
      <w:r w:rsidRPr="00E81688">
        <w:rPr>
          <w:rFonts w:ascii="宋体" w:eastAsia="宋体" w:hAnsi="宋体" w:cs="Times New Roman" w:hint="eastAsia"/>
          <w:sz w:val="24"/>
          <w:szCs w:val="24"/>
        </w:rPr>
        <w:t>招标人</w:t>
      </w:r>
      <w:r w:rsidRPr="00E81688">
        <w:rPr>
          <w:rFonts w:ascii="宋体" w:eastAsia="宋体" w:hAnsi="宋体" w:cs="Times New Roman"/>
          <w:sz w:val="24"/>
          <w:szCs w:val="24"/>
        </w:rPr>
        <w:t>对软件运行所需的</w:t>
      </w:r>
      <w:r w:rsidRPr="00E81688">
        <w:rPr>
          <w:rFonts w:ascii="宋体" w:eastAsia="宋体" w:hAnsi="宋体" w:cs="Times New Roman" w:hint="eastAsia"/>
          <w:sz w:val="24"/>
          <w:szCs w:val="24"/>
        </w:rPr>
        <w:t>云端</w:t>
      </w:r>
      <w:r w:rsidRPr="00E81688">
        <w:rPr>
          <w:rFonts w:ascii="宋体" w:eastAsia="宋体" w:hAnsi="宋体" w:cs="Times New Roman"/>
          <w:sz w:val="24"/>
          <w:szCs w:val="24"/>
        </w:rPr>
        <w:t>服务器配置进行</w:t>
      </w:r>
      <w:r w:rsidRPr="00E81688">
        <w:rPr>
          <w:rFonts w:ascii="宋体" w:eastAsia="宋体" w:hAnsi="宋体" w:cs="Times New Roman" w:hint="eastAsia"/>
          <w:sz w:val="24"/>
          <w:szCs w:val="24"/>
        </w:rPr>
        <w:t>调试至合格状态</w:t>
      </w:r>
      <w:r w:rsidRPr="00E81688">
        <w:rPr>
          <w:rFonts w:ascii="宋体" w:eastAsia="宋体" w:hAnsi="宋体" w:cs="Times New Roman"/>
          <w:sz w:val="24"/>
          <w:szCs w:val="24"/>
        </w:rPr>
        <w:t>，后期因本软件数据增加导致</w:t>
      </w:r>
      <w:r w:rsidRPr="00E81688">
        <w:rPr>
          <w:rFonts w:ascii="宋体" w:eastAsia="宋体" w:hAnsi="宋体" w:cs="Times New Roman" w:hint="eastAsia"/>
          <w:sz w:val="24"/>
          <w:szCs w:val="24"/>
        </w:rPr>
        <w:t>云端</w:t>
      </w:r>
      <w:r w:rsidRPr="00E81688">
        <w:rPr>
          <w:rFonts w:ascii="宋体" w:eastAsia="宋体" w:hAnsi="宋体" w:cs="Times New Roman"/>
          <w:sz w:val="24"/>
          <w:szCs w:val="24"/>
        </w:rPr>
        <w:t>服务器存储需扩容，也需持续给予相关技术建议。</w:t>
      </w:r>
    </w:p>
    <w:p w:rsidR="00E81688" w:rsidRPr="00E81688" w:rsidRDefault="00E81688" w:rsidP="00E81688">
      <w:pPr>
        <w:numPr>
          <w:ilvl w:val="0"/>
          <w:numId w:val="1"/>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实施团队要求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.项目</w:t>
      </w:r>
      <w:r w:rsidRPr="00E81688">
        <w:rPr>
          <w:rFonts w:ascii="宋体" w:eastAsia="宋体" w:hAnsi="宋体" w:cs="Times New Roman" w:hint="eastAsia"/>
          <w:sz w:val="24"/>
          <w:szCs w:val="24"/>
        </w:rPr>
        <w:t>负责人</w:t>
      </w:r>
      <w:r w:rsidRPr="00E81688">
        <w:rPr>
          <w:rFonts w:ascii="宋体" w:eastAsia="宋体" w:hAnsi="宋体" w:cs="Times New Roman"/>
          <w:sz w:val="24"/>
          <w:szCs w:val="24"/>
        </w:rPr>
        <w:t>需具备5年以上行业ERP项目实施经验，且有2个以上ERP项目实施管理经验；具有国内外认证项目管理师资质或</w:t>
      </w:r>
      <w:r w:rsidRPr="00E81688">
        <w:rPr>
          <w:rFonts w:ascii="宋体" w:eastAsia="宋体" w:hAnsi="宋体" w:cs="Times New Roman" w:hint="eastAsia"/>
          <w:sz w:val="24"/>
          <w:szCs w:val="24"/>
        </w:rPr>
        <w:t>信息系统、软件相关专业</w:t>
      </w:r>
      <w:r w:rsidRPr="00E81688">
        <w:rPr>
          <w:rFonts w:ascii="宋体" w:eastAsia="宋体" w:hAnsi="宋体" w:cs="Times New Roman"/>
          <w:sz w:val="24"/>
          <w:szCs w:val="24"/>
        </w:rPr>
        <w:t>高级职称优先；（提供项目经理简历及证明文件）</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2</w:t>
      </w:r>
      <w:r w:rsidRPr="00E81688">
        <w:rPr>
          <w:rFonts w:ascii="宋体" w:eastAsia="宋体" w:hAnsi="宋体" w:cs="Times New Roman"/>
          <w:sz w:val="24"/>
          <w:szCs w:val="24"/>
        </w:rPr>
        <w:t>.</w:t>
      </w:r>
      <w:r w:rsidRPr="00E81688">
        <w:rPr>
          <w:rFonts w:ascii="宋体" w:eastAsia="宋体" w:hAnsi="宋体" w:cs="Times New Roman" w:hint="eastAsia"/>
          <w:sz w:val="24"/>
          <w:szCs w:val="24"/>
        </w:rPr>
        <w:t>实施顾问需有</w:t>
      </w:r>
      <w:r w:rsidRPr="00E81688">
        <w:rPr>
          <w:rFonts w:ascii="宋体" w:eastAsia="宋体" w:hAnsi="宋体" w:cs="Times New Roman"/>
          <w:sz w:val="24"/>
          <w:szCs w:val="24"/>
        </w:rPr>
        <w:t>3年以上ERP软件相关实施经验；（提供简历）</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3</w:t>
      </w:r>
      <w:r w:rsidRPr="00E81688">
        <w:rPr>
          <w:rFonts w:ascii="宋体" w:eastAsia="宋体" w:hAnsi="宋体" w:cs="Times New Roman"/>
          <w:sz w:val="24"/>
          <w:szCs w:val="24"/>
        </w:rPr>
        <w:t>.</w:t>
      </w:r>
      <w:r w:rsidRPr="00E81688">
        <w:rPr>
          <w:rFonts w:ascii="宋体" w:eastAsia="宋体" w:hAnsi="宋体" w:cs="Times New Roman" w:hint="eastAsia"/>
          <w:sz w:val="24"/>
          <w:szCs w:val="24"/>
        </w:rPr>
        <w:t>投标方在项目实施过程中不可以随意更换实施顾问。</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4</w:t>
      </w:r>
      <w:r w:rsidRPr="00E81688">
        <w:rPr>
          <w:rFonts w:ascii="宋体" w:eastAsia="宋体" w:hAnsi="宋体" w:cs="Times New Roman"/>
          <w:sz w:val="24"/>
          <w:szCs w:val="24"/>
        </w:rPr>
        <w:t>.</w:t>
      </w:r>
      <w:r w:rsidRPr="00E81688">
        <w:rPr>
          <w:rFonts w:ascii="宋体" w:eastAsia="宋体" w:hAnsi="宋体" w:cs="Times New Roman" w:hint="eastAsia"/>
          <w:sz w:val="24"/>
          <w:szCs w:val="24"/>
        </w:rPr>
        <w:t>项目负责人或核心成员需精通钢材行业销售业务流程。</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5</w:t>
      </w:r>
      <w:r w:rsidRPr="00E81688">
        <w:rPr>
          <w:rFonts w:ascii="宋体" w:eastAsia="宋体" w:hAnsi="宋体" w:cs="Times New Roman"/>
          <w:sz w:val="24"/>
          <w:szCs w:val="24"/>
        </w:rPr>
        <w:t>.</w:t>
      </w:r>
      <w:r w:rsidRPr="00E81688">
        <w:rPr>
          <w:rFonts w:ascii="宋体" w:eastAsia="宋体" w:hAnsi="宋体" w:cs="Times New Roman" w:hint="eastAsia"/>
          <w:sz w:val="24"/>
          <w:szCs w:val="24"/>
        </w:rPr>
        <w:t>需要有武汉本地化实施团队。</w:t>
      </w:r>
    </w:p>
    <w:p w:rsidR="00E81688" w:rsidRPr="00E81688" w:rsidRDefault="00E81688" w:rsidP="00E81688">
      <w:pPr>
        <w:numPr>
          <w:ilvl w:val="0"/>
          <w:numId w:val="1"/>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业务流程</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本次项目涉及业务流程包括：市场开发、合同管理、采购管理、销售管理、库存管理、客户管理、财务管理、</w:t>
      </w:r>
      <w:proofErr w:type="gramStart"/>
      <w:r w:rsidRPr="00E81688">
        <w:rPr>
          <w:rFonts w:ascii="宋体" w:eastAsia="宋体" w:hAnsi="宋体" w:cs="Times New Roman" w:hint="eastAsia"/>
          <w:sz w:val="24"/>
          <w:szCs w:val="24"/>
        </w:rPr>
        <w:t>风控管理</w:t>
      </w:r>
      <w:proofErr w:type="gramEnd"/>
      <w:r w:rsidRPr="00E81688">
        <w:rPr>
          <w:rFonts w:ascii="宋体" w:eastAsia="宋体" w:hAnsi="宋体" w:cs="Times New Roman" w:hint="eastAsia"/>
          <w:sz w:val="24"/>
          <w:szCs w:val="24"/>
        </w:rPr>
        <w:t>、经营管理等相关业务流程。</w:t>
      </w:r>
    </w:p>
    <w:p w:rsidR="00E81688" w:rsidRPr="00E81688" w:rsidRDefault="00E81688" w:rsidP="00E81688">
      <w:pPr>
        <w:numPr>
          <w:ilvl w:val="0"/>
          <w:numId w:val="9"/>
        </w:numPr>
        <w:spacing w:line="360" w:lineRule="auto"/>
        <w:rPr>
          <w:rFonts w:ascii="宋体" w:eastAsia="宋体" w:hAnsi="宋体" w:cs="Times New Roman"/>
          <w:sz w:val="24"/>
          <w:szCs w:val="24"/>
        </w:rPr>
      </w:pPr>
      <w:r w:rsidRPr="00E81688">
        <w:rPr>
          <w:rFonts w:ascii="宋体" w:eastAsia="宋体" w:hAnsi="宋体" w:cs="Times New Roman" w:hint="eastAsia"/>
          <w:sz w:val="24"/>
          <w:szCs w:val="24"/>
        </w:rPr>
        <w:t>功能需求</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基本需求</w:t>
      </w:r>
    </w:p>
    <w:p w:rsidR="00E81688" w:rsidRPr="00E81688" w:rsidRDefault="00E81688" w:rsidP="00E81688">
      <w:pPr>
        <w:numPr>
          <w:ilvl w:val="0"/>
          <w:numId w:val="5"/>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先进性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lastRenderedPageBreak/>
        <w:t>在保证满足应用业务的同时，要体现出信息化技术和应用的先进性。在设计中要把先进的技术与现有的成熟技术、主流趋势和标准结合起来，并充分考虑网络应用的现状和未来发展无线、5G智慧互联接入趋势。</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稳定性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系统的稳定可靠是应用系统正常运行的关键保证，在系统设计中选用高可靠性产品，设备充分考虑冗余、容错能力。</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标准性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支持国际和国内通用的开放的协议标准，有利于保证与其它应用之间的平滑连接互通，以及将来的扩展。</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可扩展性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能够最大限度地保证现有各种计算机软、硬件资源的可用性和连续性，根据未来业务的增长和变化，系统可以平滑地扩充和升级，最大程度的减少对架构和现有设备的调整。</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系统在建设过程中，要结合现有业务流程进行梳理，详细分析业务管理过程中涉及的各项相关政策、法规以及管理手段和方法，精确定义数据对象模型，建立一个结构优良的核心数据库系统，然后在此基础上，模块化、组件化地开发业务系统，使整个系统具有良好的可扩展性，易于日后的升级和维护，满足建设单位管理需求发展快、变化大的特点。</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可维护性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系统的可维护性要求高，对于需要经常维护的人员、岗位、业务流程等信息，招标人可自行维护和管理。在系统的建设过程中要有规范、清晰、完整和详细的文档，便于阅读、修改。数据库、应用服务器、开发工具能方便地进行版本升级，具有向下兼容性。</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6</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易用性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易用性包括：“易理解”、“易学习”和“易操作”三个方面。</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易理解：</w:t>
      </w:r>
      <w:r w:rsidRPr="00E81688">
        <w:rPr>
          <w:rFonts w:ascii="宋体" w:eastAsia="宋体" w:hAnsi="宋体" w:cs="Times New Roman" w:hint="eastAsia"/>
          <w:sz w:val="24"/>
          <w:szCs w:val="24"/>
        </w:rPr>
        <w:t>对于新用户能够容易理解软件是否合适，并能使用它去完成特定的任务。</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系统所有的业务功能界面风格和操作流程一致。</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（2）</w:t>
      </w:r>
      <w:r w:rsidRPr="00E81688">
        <w:rPr>
          <w:rFonts w:ascii="宋体" w:eastAsia="宋体" w:hAnsi="宋体" w:cs="Times New Roman"/>
          <w:sz w:val="24"/>
          <w:szCs w:val="24"/>
        </w:rPr>
        <w:t>业务表单应做到所见即所得。</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（3）</w:t>
      </w:r>
      <w:r w:rsidRPr="00E81688">
        <w:rPr>
          <w:rFonts w:ascii="宋体" w:eastAsia="宋体" w:hAnsi="宋体" w:cs="Times New Roman"/>
          <w:sz w:val="24"/>
          <w:szCs w:val="24"/>
        </w:rPr>
        <w:t>界面美观、简洁、高效，界面各部件的布局应保持合理性和一致性。</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lastRenderedPageBreak/>
        <w:t>（4）</w:t>
      </w:r>
      <w:r w:rsidRPr="00E81688">
        <w:rPr>
          <w:rFonts w:ascii="宋体" w:eastAsia="宋体" w:hAnsi="宋体" w:cs="Times New Roman"/>
          <w:sz w:val="24"/>
          <w:szCs w:val="24"/>
        </w:rPr>
        <w:t>界面颜色调和、提示清晰、窗口大小适当，使用方便。</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（5）</w:t>
      </w:r>
      <w:r w:rsidRPr="00E81688">
        <w:rPr>
          <w:rFonts w:ascii="宋体" w:eastAsia="宋体" w:hAnsi="宋体" w:cs="Times New Roman"/>
          <w:sz w:val="24"/>
          <w:szCs w:val="24"/>
        </w:rPr>
        <w:t>在选择快捷键、缩写、提示和图标时应符合行业习惯。</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易学习：</w:t>
      </w:r>
      <w:r w:rsidRPr="00E81688">
        <w:rPr>
          <w:rFonts w:ascii="宋体" w:eastAsia="宋体" w:hAnsi="宋体" w:cs="Times New Roman" w:hint="eastAsia"/>
          <w:sz w:val="24"/>
          <w:szCs w:val="24"/>
        </w:rPr>
        <w:t>系统应易于学习，用户只需用较短时间就能学会如何使用某一特定的功能，并提供详细的帮助系统和文档。</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提供在线帮助，系统关键业务操作应提供在线帮助文档和提示信息，使操作人员能够快速直观的利用这些信息进行相应的业务操作，并对各种状态和操作结果进行及时的反馈和提示。</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（2）</w:t>
      </w:r>
      <w:r w:rsidRPr="00E81688">
        <w:rPr>
          <w:rFonts w:ascii="宋体" w:eastAsia="宋体" w:hAnsi="宋体" w:cs="Times New Roman"/>
          <w:sz w:val="24"/>
          <w:szCs w:val="24"/>
        </w:rPr>
        <w:t>提供符合</w:t>
      </w:r>
      <w:r w:rsidRPr="00E81688">
        <w:rPr>
          <w:rFonts w:ascii="宋体" w:eastAsia="宋体" w:hAnsi="宋体" w:cs="Times New Roman" w:hint="eastAsia"/>
          <w:sz w:val="24"/>
          <w:szCs w:val="24"/>
        </w:rPr>
        <w:t>湖北交投供应链管理</w:t>
      </w:r>
      <w:r w:rsidRPr="00E81688">
        <w:rPr>
          <w:rFonts w:ascii="宋体" w:eastAsia="宋体" w:hAnsi="宋体" w:cs="Times New Roman"/>
          <w:sz w:val="24"/>
          <w:szCs w:val="24"/>
        </w:rPr>
        <w:t>有限公司</w:t>
      </w:r>
      <w:r w:rsidRPr="00E81688">
        <w:rPr>
          <w:rFonts w:ascii="宋体" w:eastAsia="宋体" w:hAnsi="宋体" w:cs="Times New Roman" w:hint="eastAsia"/>
          <w:sz w:val="24"/>
          <w:szCs w:val="24"/>
        </w:rPr>
        <w:t>及湖北交投物流集团有限公司供应链管理事业部</w:t>
      </w:r>
      <w:r w:rsidRPr="00E81688">
        <w:rPr>
          <w:rFonts w:ascii="宋体" w:eastAsia="宋体" w:hAnsi="宋体" w:cs="Times New Roman"/>
          <w:sz w:val="24"/>
          <w:szCs w:val="24"/>
        </w:rPr>
        <w:t>内部管理的习惯，详细、易读、易理解的操作使用手册。</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易操作：</w:t>
      </w:r>
      <w:r w:rsidRPr="00E81688">
        <w:rPr>
          <w:rFonts w:ascii="宋体" w:eastAsia="宋体" w:hAnsi="宋体" w:cs="Times New Roman"/>
          <w:sz w:val="24"/>
          <w:szCs w:val="24"/>
        </w:rPr>
        <w:t>软件应该方便操作，用户能够容易操作和控制。</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（1）</w:t>
      </w:r>
      <w:r w:rsidRPr="00E81688">
        <w:rPr>
          <w:rFonts w:ascii="宋体" w:eastAsia="宋体" w:hAnsi="宋体" w:cs="Times New Roman"/>
          <w:sz w:val="24"/>
          <w:szCs w:val="24"/>
        </w:rPr>
        <w:t>常用操作提供快捷键支持，大部分操作能够在小键盘上完成。</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（2）</w:t>
      </w:r>
      <w:r w:rsidRPr="00E81688">
        <w:rPr>
          <w:rFonts w:ascii="宋体" w:eastAsia="宋体" w:hAnsi="宋体" w:cs="Times New Roman"/>
          <w:sz w:val="24"/>
          <w:szCs w:val="24"/>
        </w:rPr>
        <w:t>信息录入能够完全通过键盘完成。</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（3）</w:t>
      </w:r>
      <w:r w:rsidRPr="00E81688">
        <w:rPr>
          <w:rFonts w:ascii="宋体" w:eastAsia="宋体" w:hAnsi="宋体" w:cs="Times New Roman"/>
          <w:sz w:val="24"/>
          <w:szCs w:val="24"/>
        </w:rPr>
        <w:t>逻辑步骤和操作步骤应简单明了，避免超过三次以上的功能选项或菜单选择(纵深层次)。</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（4）</w:t>
      </w:r>
      <w:r w:rsidRPr="00E81688">
        <w:rPr>
          <w:rFonts w:ascii="宋体" w:eastAsia="宋体" w:hAnsi="宋体" w:cs="Times New Roman"/>
          <w:sz w:val="24"/>
          <w:szCs w:val="24"/>
        </w:rPr>
        <w:t>提供软件操作错误的前台回退和纠错功能。</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业务需求</w:t>
      </w:r>
    </w:p>
    <w:p w:rsidR="00E81688" w:rsidRPr="00E81688" w:rsidRDefault="00E81688" w:rsidP="00E81688">
      <w:pPr>
        <w:numPr>
          <w:ilvl w:val="0"/>
          <w:numId w:val="6"/>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效率需求：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可将招标方要求的重复信息进行自动填写，提高工作效率。</w:t>
      </w:r>
    </w:p>
    <w:p w:rsidR="00E81688" w:rsidRPr="00E81688" w:rsidRDefault="00E81688" w:rsidP="00E81688">
      <w:pPr>
        <w:numPr>
          <w:ilvl w:val="0"/>
          <w:numId w:val="6"/>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可扩展性需求：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要求与招标人指定</w:t>
      </w:r>
      <w:proofErr w:type="gramStart"/>
      <w:r w:rsidRPr="00E81688">
        <w:rPr>
          <w:rFonts w:ascii="宋体" w:eastAsia="宋体" w:hAnsi="宋体" w:cs="Times New Roman" w:hint="eastAsia"/>
          <w:sz w:val="24"/>
          <w:szCs w:val="24"/>
        </w:rPr>
        <w:t>建材网</w:t>
      </w:r>
      <w:proofErr w:type="gramEnd"/>
      <w:r w:rsidRPr="00E81688">
        <w:rPr>
          <w:rFonts w:ascii="宋体" w:eastAsia="宋体" w:hAnsi="宋体" w:cs="Times New Roman" w:hint="eastAsia"/>
          <w:sz w:val="24"/>
          <w:szCs w:val="24"/>
        </w:rPr>
        <w:t>进行自动取价对接，对招标人上级公司的B</w:t>
      </w:r>
      <w:r w:rsidRPr="00E81688">
        <w:rPr>
          <w:rFonts w:ascii="宋体" w:eastAsia="宋体" w:hAnsi="宋体" w:cs="Times New Roman"/>
          <w:sz w:val="24"/>
          <w:szCs w:val="24"/>
        </w:rPr>
        <w:t>I</w:t>
      </w:r>
      <w:r w:rsidRPr="00E81688">
        <w:rPr>
          <w:rFonts w:ascii="宋体" w:eastAsia="宋体" w:hAnsi="宋体" w:cs="Times New Roman" w:hint="eastAsia"/>
          <w:sz w:val="24"/>
          <w:szCs w:val="24"/>
        </w:rPr>
        <w:t>系统、</w:t>
      </w:r>
      <w:proofErr w:type="gramStart"/>
      <w:r w:rsidRPr="00E81688">
        <w:rPr>
          <w:rFonts w:ascii="宋体" w:eastAsia="宋体" w:hAnsi="宋体" w:cs="Times New Roman" w:hint="eastAsia"/>
          <w:sz w:val="24"/>
          <w:szCs w:val="24"/>
        </w:rPr>
        <w:t>招采平台</w:t>
      </w:r>
      <w:proofErr w:type="gramEnd"/>
      <w:r w:rsidRPr="00E81688">
        <w:rPr>
          <w:rFonts w:ascii="宋体" w:eastAsia="宋体" w:hAnsi="宋体" w:cs="Times New Roman" w:hint="eastAsia"/>
          <w:sz w:val="24"/>
          <w:szCs w:val="24"/>
        </w:rPr>
        <w:t>建立数据交互接口，对税务系统建立数据交互接口，以及对现有财务系统预留数据交互可能性。</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架构需求：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采用</w:t>
      </w:r>
      <w:r w:rsidRPr="00E81688">
        <w:rPr>
          <w:rFonts w:ascii="宋体" w:eastAsia="宋体" w:hAnsi="宋体" w:cs="Times New Roman"/>
          <w:sz w:val="24"/>
          <w:szCs w:val="24"/>
        </w:rPr>
        <w:t>B/S实现，用户无须下载客户端直接通过浏览器即可进入</w:t>
      </w:r>
      <w:r w:rsidRPr="00E81688">
        <w:rPr>
          <w:rFonts w:ascii="宋体" w:eastAsia="宋体" w:hAnsi="宋体" w:cs="Times New Roman" w:hint="eastAsia"/>
          <w:sz w:val="24"/>
          <w:szCs w:val="24"/>
        </w:rPr>
        <w:t>E</w:t>
      </w:r>
      <w:r w:rsidRPr="00E81688">
        <w:rPr>
          <w:rFonts w:ascii="宋体" w:eastAsia="宋体" w:hAnsi="宋体" w:cs="Times New Roman"/>
          <w:sz w:val="24"/>
          <w:szCs w:val="24"/>
        </w:rPr>
        <w:t>RP管理系统，</w:t>
      </w:r>
      <w:r w:rsidRPr="00E81688">
        <w:rPr>
          <w:rFonts w:ascii="宋体" w:eastAsia="宋体" w:hAnsi="宋体" w:cs="Times New Roman" w:hint="eastAsia"/>
          <w:sz w:val="24"/>
          <w:szCs w:val="24"/>
        </w:rPr>
        <w:t>招标人</w:t>
      </w:r>
      <w:r w:rsidRPr="00E81688">
        <w:rPr>
          <w:rFonts w:ascii="宋体" w:eastAsia="宋体" w:hAnsi="宋体" w:cs="Times New Roman"/>
          <w:sz w:val="24"/>
          <w:szCs w:val="24"/>
        </w:rPr>
        <w:t>操作更简单。</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移动需求：</w:t>
      </w:r>
    </w:p>
    <w:p w:rsidR="00E81688" w:rsidRPr="00E81688" w:rsidRDefault="00E81688" w:rsidP="00E81688">
      <w:pPr>
        <w:spacing w:line="360" w:lineRule="auto"/>
        <w:ind w:firstLineChars="200" w:firstLine="480"/>
        <w:rPr>
          <w:rFonts w:ascii="宋体" w:eastAsia="宋体" w:hAnsi="宋体" w:cs="Times New Roman"/>
          <w:sz w:val="24"/>
          <w:szCs w:val="24"/>
        </w:rPr>
      </w:pPr>
      <w:r w:rsidRPr="00E81688">
        <w:rPr>
          <w:rFonts w:ascii="宋体" w:eastAsia="宋体" w:hAnsi="宋体" w:cs="Times New Roman" w:hint="eastAsia"/>
          <w:sz w:val="24"/>
          <w:szCs w:val="24"/>
        </w:rPr>
        <w:t>建立以人为节点的移动化办公网络，使招标人具备包括但不限于：业务订单发布、审批、执行情况反馈的移动办公能力，支持安卓、</w:t>
      </w:r>
      <w:r w:rsidRPr="00E81688">
        <w:rPr>
          <w:rFonts w:ascii="宋体" w:eastAsia="宋体" w:hAnsi="宋体" w:cs="Times New Roman"/>
          <w:sz w:val="24"/>
          <w:szCs w:val="24"/>
        </w:rPr>
        <w:t>IOS 等移动操作系统，保证领导及员工在出差地及出差途中能及时处理各项事务，保证业务顺利</w:t>
      </w:r>
      <w:r w:rsidRPr="00E81688">
        <w:rPr>
          <w:rFonts w:ascii="宋体" w:eastAsia="宋体" w:hAnsi="宋体" w:cs="Times New Roman" w:hint="eastAsia"/>
          <w:sz w:val="24"/>
          <w:szCs w:val="24"/>
        </w:rPr>
        <w:t>开展</w:t>
      </w:r>
      <w:r w:rsidRPr="00E81688">
        <w:rPr>
          <w:rFonts w:ascii="宋体" w:eastAsia="宋体" w:hAnsi="宋体" w:cs="Times New Roman"/>
          <w:sz w:val="24"/>
          <w:szCs w:val="24"/>
        </w:rPr>
        <w:t>、高效运转</w:t>
      </w:r>
      <w:r w:rsidRPr="00E81688">
        <w:rPr>
          <w:rFonts w:ascii="宋体" w:eastAsia="宋体" w:hAnsi="宋体" w:cs="Times New Roman" w:hint="eastAsia"/>
          <w:sz w:val="24"/>
          <w:szCs w:val="24"/>
        </w:rPr>
        <w:t>。</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lastRenderedPageBreak/>
        <w:t>参数设置（包括但不限于）</w:t>
      </w:r>
    </w:p>
    <w:p w:rsidR="00E81688" w:rsidRPr="00E81688" w:rsidRDefault="00E81688" w:rsidP="00E81688">
      <w:pPr>
        <w:numPr>
          <w:ilvl w:val="0"/>
          <w:numId w:val="3"/>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项目信息录入：</w:t>
      </w:r>
      <w:r w:rsidRPr="00E81688">
        <w:rPr>
          <w:rFonts w:ascii="宋体" w:eastAsia="宋体" w:hAnsi="宋体" w:cs="Times New Roman" w:hint="eastAsia"/>
          <w:sz w:val="24"/>
          <w:szCs w:val="24"/>
        </w:rPr>
        <w:t>基于项目的不同情况，可以自由录入项目的各类信息。</w:t>
      </w:r>
    </w:p>
    <w:p w:rsidR="00E81688" w:rsidRPr="00E81688" w:rsidRDefault="00E81688" w:rsidP="00E81688">
      <w:pPr>
        <w:numPr>
          <w:ilvl w:val="0"/>
          <w:numId w:val="3"/>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材料品类、型号：</w:t>
      </w:r>
      <w:r w:rsidRPr="00E81688">
        <w:rPr>
          <w:rFonts w:ascii="宋体" w:eastAsia="宋体" w:hAnsi="宋体" w:cs="Times New Roman" w:hint="eastAsia"/>
          <w:sz w:val="24"/>
          <w:szCs w:val="24"/>
        </w:rPr>
        <w:t>基于业务开展的情况，责任部门可根据需要，添加/修改对应材料品类、型号。</w:t>
      </w:r>
    </w:p>
    <w:p w:rsidR="00E81688" w:rsidRPr="00E81688" w:rsidRDefault="00E81688" w:rsidP="00E81688">
      <w:pPr>
        <w:numPr>
          <w:ilvl w:val="0"/>
          <w:numId w:val="3"/>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b/>
          <w:bCs/>
          <w:sz w:val="24"/>
          <w:szCs w:val="24"/>
        </w:rPr>
        <w:t>款项类型、付款方式、结算类型配置：</w:t>
      </w:r>
      <w:r w:rsidRPr="00E81688">
        <w:rPr>
          <w:rFonts w:ascii="宋体" w:eastAsia="宋体" w:hAnsi="宋体" w:cs="Times New Roman"/>
          <w:sz w:val="24"/>
          <w:szCs w:val="24"/>
        </w:rPr>
        <w:t>基于系统配置，各管理层级、各项目可根据需要，灵活地配置款项类型、款项关联订单、款项类型关联付款方式及计算的方式，实现业务需求。</w:t>
      </w:r>
    </w:p>
    <w:p w:rsidR="00E81688" w:rsidRPr="00E81688" w:rsidRDefault="00E81688" w:rsidP="00E81688">
      <w:pPr>
        <w:numPr>
          <w:ilvl w:val="0"/>
          <w:numId w:val="3"/>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b/>
          <w:bCs/>
          <w:sz w:val="24"/>
          <w:szCs w:val="24"/>
        </w:rPr>
        <w:t>客户属性配置：</w:t>
      </w:r>
      <w:r w:rsidRPr="00E81688">
        <w:rPr>
          <w:rFonts w:ascii="宋体" w:eastAsia="宋体" w:hAnsi="宋体" w:cs="Times New Roman" w:hint="eastAsia"/>
          <w:sz w:val="24"/>
          <w:szCs w:val="24"/>
        </w:rPr>
        <w:t>基于采购、销售两端的实际情况，责任部门可灵活地填写上下游客户相关信息，</w:t>
      </w:r>
      <w:r w:rsidRPr="00E81688">
        <w:rPr>
          <w:rFonts w:ascii="宋体" w:eastAsia="宋体" w:hAnsi="宋体" w:cs="Times New Roman"/>
          <w:sz w:val="24"/>
          <w:szCs w:val="24"/>
        </w:rPr>
        <w:t>不断完善客户资料</w:t>
      </w:r>
      <w:r w:rsidRPr="00E81688">
        <w:rPr>
          <w:rFonts w:ascii="宋体" w:eastAsia="宋体" w:hAnsi="宋体" w:cs="Times New Roman" w:hint="eastAsia"/>
          <w:sz w:val="24"/>
          <w:szCs w:val="24"/>
        </w:rPr>
        <w:t>。</w:t>
      </w:r>
    </w:p>
    <w:p w:rsidR="00E81688" w:rsidRPr="00E81688" w:rsidRDefault="00E81688" w:rsidP="00E81688">
      <w:pPr>
        <w:numPr>
          <w:ilvl w:val="0"/>
          <w:numId w:val="3"/>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其他配置：</w:t>
      </w:r>
      <w:proofErr w:type="gramStart"/>
      <w:r w:rsidRPr="00E81688">
        <w:rPr>
          <w:rFonts w:ascii="宋体" w:eastAsia="宋体" w:hAnsi="宋体" w:cs="Times New Roman" w:hint="eastAsia"/>
          <w:sz w:val="24"/>
          <w:szCs w:val="24"/>
        </w:rPr>
        <w:t>套打设置</w:t>
      </w:r>
      <w:proofErr w:type="gramEnd"/>
      <w:r w:rsidRPr="00E81688">
        <w:rPr>
          <w:rFonts w:ascii="宋体" w:eastAsia="宋体" w:hAnsi="宋体" w:cs="Times New Roman" w:hint="eastAsia"/>
          <w:sz w:val="24"/>
          <w:szCs w:val="24"/>
        </w:rPr>
        <w:t>，</w:t>
      </w:r>
      <w:r w:rsidRPr="00E81688">
        <w:rPr>
          <w:rFonts w:ascii="宋体" w:eastAsia="宋体" w:hAnsi="宋体" w:cs="Times New Roman"/>
          <w:sz w:val="24"/>
          <w:szCs w:val="24"/>
        </w:rPr>
        <w:t>设置</w:t>
      </w:r>
      <w:r w:rsidRPr="00E81688">
        <w:rPr>
          <w:rFonts w:ascii="宋体" w:eastAsia="宋体" w:hAnsi="宋体" w:cs="Times New Roman" w:hint="eastAsia"/>
          <w:sz w:val="24"/>
          <w:szCs w:val="24"/>
        </w:rPr>
        <w:t>结算表</w:t>
      </w:r>
      <w:r w:rsidRPr="00E81688">
        <w:rPr>
          <w:rFonts w:ascii="宋体" w:eastAsia="宋体" w:hAnsi="宋体" w:cs="Times New Roman"/>
          <w:sz w:val="24"/>
          <w:szCs w:val="24"/>
        </w:rPr>
        <w:t>、合同、票据</w:t>
      </w:r>
      <w:r w:rsidRPr="00E81688">
        <w:rPr>
          <w:rFonts w:ascii="宋体" w:eastAsia="宋体" w:hAnsi="宋体" w:cs="Times New Roman" w:hint="eastAsia"/>
          <w:sz w:val="24"/>
          <w:szCs w:val="24"/>
        </w:rPr>
        <w:t>、报表</w:t>
      </w:r>
      <w:r w:rsidRPr="00E81688">
        <w:rPr>
          <w:rFonts w:ascii="宋体" w:eastAsia="宋体" w:hAnsi="宋体" w:cs="Times New Roman"/>
          <w:sz w:val="24"/>
          <w:szCs w:val="24"/>
        </w:rPr>
        <w:t>的备案模板及打印模式。</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市场开发</w:t>
      </w:r>
    </w:p>
    <w:p w:rsidR="00E81688" w:rsidRPr="00E81688" w:rsidRDefault="00E81688" w:rsidP="00E81688">
      <w:pPr>
        <w:numPr>
          <w:ilvl w:val="0"/>
          <w:numId w:val="4"/>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招投标信息：</w:t>
      </w:r>
      <w:r w:rsidRPr="00E81688">
        <w:rPr>
          <w:rFonts w:ascii="宋体" w:eastAsia="宋体" w:hAnsi="宋体" w:cs="Times New Roman" w:hint="eastAsia"/>
          <w:sz w:val="24"/>
          <w:szCs w:val="24"/>
        </w:rPr>
        <w:t>记录公司</w:t>
      </w:r>
      <w:proofErr w:type="gramStart"/>
      <w:r w:rsidRPr="00E81688">
        <w:rPr>
          <w:rFonts w:ascii="宋体" w:eastAsia="宋体" w:hAnsi="宋体" w:cs="Times New Roman" w:hint="eastAsia"/>
          <w:sz w:val="24"/>
          <w:szCs w:val="24"/>
        </w:rPr>
        <w:t>各类招投标</w:t>
      </w:r>
      <w:proofErr w:type="gramEnd"/>
      <w:r w:rsidRPr="00E81688">
        <w:rPr>
          <w:rFonts w:ascii="宋体" w:eastAsia="宋体" w:hAnsi="宋体" w:cs="Times New Roman" w:hint="eastAsia"/>
          <w:sz w:val="24"/>
          <w:szCs w:val="24"/>
        </w:rPr>
        <w:t>详细信息及费用。</w:t>
      </w:r>
    </w:p>
    <w:p w:rsidR="00E81688" w:rsidRPr="00E81688" w:rsidRDefault="00E81688" w:rsidP="00E81688">
      <w:pPr>
        <w:numPr>
          <w:ilvl w:val="0"/>
          <w:numId w:val="4"/>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智能报价：</w:t>
      </w:r>
      <w:r w:rsidRPr="00E81688">
        <w:rPr>
          <w:rFonts w:ascii="宋体" w:eastAsia="宋体" w:hAnsi="宋体" w:cs="Times New Roman" w:hint="eastAsia"/>
          <w:sz w:val="24"/>
          <w:szCs w:val="24"/>
        </w:rPr>
        <w:t>通过所积累的经营数据，根据投标项目所要求物料、所在地、资金费用等自动生成相匹配的基准价格。</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合同管理</w:t>
      </w:r>
    </w:p>
    <w:p w:rsidR="00E81688" w:rsidRPr="00E81688" w:rsidRDefault="00E81688" w:rsidP="00E81688">
      <w:pPr>
        <w:numPr>
          <w:ilvl w:val="0"/>
          <w:numId w:val="8"/>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合同信息：</w:t>
      </w:r>
      <w:r w:rsidRPr="00E81688">
        <w:rPr>
          <w:rFonts w:ascii="宋体" w:eastAsia="宋体" w:hAnsi="宋体" w:cs="Times New Roman" w:hint="eastAsia"/>
          <w:sz w:val="24"/>
          <w:szCs w:val="24"/>
        </w:rPr>
        <w:t>记录签订各方详细信息、项目信息，所需物料种类、型号、质量、数量、价格、收款方式等信息。</w:t>
      </w:r>
    </w:p>
    <w:p w:rsidR="00E81688" w:rsidRPr="00E81688" w:rsidRDefault="00E81688" w:rsidP="00E81688">
      <w:pPr>
        <w:numPr>
          <w:ilvl w:val="0"/>
          <w:numId w:val="8"/>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进度追踪：</w:t>
      </w:r>
      <w:r w:rsidRPr="00E81688">
        <w:rPr>
          <w:rFonts w:ascii="宋体" w:eastAsia="宋体" w:hAnsi="宋体" w:cs="Times New Roman" w:hint="eastAsia"/>
          <w:sz w:val="24"/>
          <w:szCs w:val="24"/>
        </w:rPr>
        <w:t>实时追踪各在建合同完成进度，支持合同节点提前提醒。</w:t>
      </w:r>
    </w:p>
    <w:p w:rsidR="00E81688" w:rsidRPr="00E81688" w:rsidRDefault="00E81688" w:rsidP="00E81688">
      <w:pPr>
        <w:numPr>
          <w:ilvl w:val="0"/>
          <w:numId w:val="8"/>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状态更新：</w:t>
      </w:r>
      <w:r w:rsidRPr="00E81688">
        <w:rPr>
          <w:rFonts w:ascii="宋体" w:eastAsia="宋体" w:hAnsi="宋体" w:cs="Times New Roman" w:hint="eastAsia"/>
          <w:sz w:val="24"/>
          <w:szCs w:val="24"/>
        </w:rPr>
        <w:t>支持对已完工、中止、停供等</w:t>
      </w:r>
      <w:proofErr w:type="gramStart"/>
      <w:r w:rsidRPr="00E81688">
        <w:rPr>
          <w:rFonts w:ascii="宋体" w:eastAsia="宋体" w:hAnsi="宋体" w:cs="Times New Roman" w:hint="eastAsia"/>
          <w:sz w:val="24"/>
          <w:szCs w:val="24"/>
        </w:rPr>
        <w:t>各合同</w:t>
      </w:r>
      <w:proofErr w:type="gramEnd"/>
      <w:r w:rsidRPr="00E81688">
        <w:rPr>
          <w:rFonts w:ascii="宋体" w:eastAsia="宋体" w:hAnsi="宋体" w:cs="Times New Roman" w:hint="eastAsia"/>
          <w:sz w:val="24"/>
          <w:szCs w:val="24"/>
        </w:rPr>
        <w:t>状态的灵活更新，并可结合财务状况人工标注原因。</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销售管理</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销售计划：</w:t>
      </w:r>
      <w:r w:rsidRPr="00E81688">
        <w:rPr>
          <w:rFonts w:ascii="宋体" w:eastAsia="宋体" w:hAnsi="宋体" w:cs="Times New Roman" w:hint="eastAsia"/>
          <w:sz w:val="24"/>
          <w:szCs w:val="24"/>
        </w:rPr>
        <w:t>可灵活定义销售计划，实现计划的编制、执行以及相关情况分析。</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销售订单：</w:t>
      </w:r>
      <w:r w:rsidRPr="00E81688">
        <w:rPr>
          <w:rFonts w:ascii="宋体" w:eastAsia="宋体" w:hAnsi="宋体" w:cs="Times New Roman" w:hint="eastAsia"/>
          <w:sz w:val="24"/>
          <w:szCs w:val="24"/>
        </w:rPr>
        <w:t>根据销售计划形成销售订单，期间可灵活更改，但需要留痕。订单需要与对应合同相关联，便于后期进行分析。销售订单需要记录客户所需物料种类、数量、计划送货日期、收货地址、对应项目。若存在收货地址不同，销售订单需要按物料种类，数量记录不同收货地址、项目。</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销售到货：</w:t>
      </w:r>
      <w:r w:rsidRPr="00E81688">
        <w:rPr>
          <w:rFonts w:ascii="宋体" w:eastAsia="宋体" w:hAnsi="宋体" w:cs="Times New Roman" w:hint="eastAsia"/>
          <w:sz w:val="24"/>
          <w:szCs w:val="24"/>
        </w:rPr>
        <w:t>关联销售合同，通过移动端</w:t>
      </w:r>
      <w:proofErr w:type="gramStart"/>
      <w:r w:rsidRPr="00E81688">
        <w:rPr>
          <w:rFonts w:ascii="宋体" w:eastAsia="宋体" w:hAnsi="宋体" w:cs="Times New Roman" w:hint="eastAsia"/>
          <w:sz w:val="24"/>
          <w:szCs w:val="24"/>
        </w:rPr>
        <w:t>或微信小</w:t>
      </w:r>
      <w:proofErr w:type="gramEnd"/>
      <w:r w:rsidRPr="00E81688">
        <w:rPr>
          <w:rFonts w:ascii="宋体" w:eastAsia="宋体" w:hAnsi="宋体" w:cs="Times New Roman" w:hint="eastAsia"/>
          <w:sz w:val="24"/>
          <w:szCs w:val="24"/>
        </w:rPr>
        <w:t>程序记录客户签收货物时间，实现销售部门实时动态掌握到货签收信息，并存档相关单据。</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lastRenderedPageBreak/>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销售对账结算：</w:t>
      </w:r>
      <w:r w:rsidRPr="00E81688">
        <w:rPr>
          <w:rFonts w:ascii="宋体" w:eastAsia="宋体" w:hAnsi="宋体" w:cs="Times New Roman" w:hint="eastAsia"/>
          <w:sz w:val="24"/>
          <w:szCs w:val="24"/>
        </w:rPr>
        <w:t>根据对应</w:t>
      </w:r>
      <w:proofErr w:type="gramStart"/>
      <w:r w:rsidRPr="00E81688">
        <w:rPr>
          <w:rFonts w:ascii="宋体" w:eastAsia="宋体" w:hAnsi="宋体" w:cs="Times New Roman" w:hint="eastAsia"/>
          <w:sz w:val="24"/>
          <w:szCs w:val="24"/>
        </w:rPr>
        <w:t>建材网价格</w:t>
      </w:r>
      <w:proofErr w:type="gramEnd"/>
      <w:r w:rsidRPr="00E81688">
        <w:rPr>
          <w:rFonts w:ascii="宋体" w:eastAsia="宋体" w:hAnsi="宋体" w:cs="Times New Roman" w:hint="eastAsia"/>
          <w:sz w:val="24"/>
          <w:szCs w:val="24"/>
        </w:rPr>
        <w:t>获取市场价格，根据对应合同定价条款及客户签收日期实现系统合同结算价的自动计算。</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应收管理：</w:t>
      </w:r>
      <w:r w:rsidRPr="00E81688">
        <w:rPr>
          <w:rFonts w:ascii="宋体" w:eastAsia="宋体" w:hAnsi="宋体" w:cs="Times New Roman" w:hint="eastAsia"/>
          <w:sz w:val="24"/>
          <w:szCs w:val="24"/>
        </w:rPr>
        <w:t>实现应收账款与合同关联，依据收货确认日期和合同计价方式，自动计算应收账款金额</w:t>
      </w:r>
      <w:proofErr w:type="gramStart"/>
      <w:r w:rsidRPr="00E81688">
        <w:rPr>
          <w:rFonts w:ascii="宋体" w:eastAsia="宋体" w:hAnsi="宋体" w:cs="Times New Roman" w:hint="eastAsia"/>
          <w:sz w:val="24"/>
          <w:szCs w:val="24"/>
        </w:rPr>
        <w:t>和账期</w:t>
      </w:r>
      <w:proofErr w:type="gramEnd"/>
      <w:r w:rsidRPr="00E81688">
        <w:rPr>
          <w:rFonts w:ascii="宋体" w:eastAsia="宋体" w:hAnsi="宋体" w:cs="Times New Roman" w:hint="eastAsia"/>
          <w:sz w:val="24"/>
          <w:szCs w:val="24"/>
        </w:rPr>
        <w:t>。</w:t>
      </w:r>
      <w:proofErr w:type="gramStart"/>
      <w:r w:rsidRPr="00E81688">
        <w:rPr>
          <w:rFonts w:ascii="宋体" w:eastAsia="宋体" w:hAnsi="宋体" w:cs="Times New Roman" w:hint="eastAsia"/>
          <w:sz w:val="24"/>
          <w:szCs w:val="24"/>
        </w:rPr>
        <w:t>若合同</w:t>
      </w:r>
      <w:proofErr w:type="gramEnd"/>
      <w:r w:rsidRPr="00E81688">
        <w:rPr>
          <w:rFonts w:ascii="宋体" w:eastAsia="宋体" w:hAnsi="宋体" w:cs="Times New Roman" w:hint="eastAsia"/>
          <w:sz w:val="24"/>
          <w:szCs w:val="24"/>
        </w:rPr>
        <w:t>规定分期收款，则系统自动生成多张应收单。</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6</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应收分析：</w:t>
      </w:r>
      <w:r w:rsidRPr="00E81688">
        <w:rPr>
          <w:rFonts w:ascii="宋体" w:eastAsia="宋体" w:hAnsi="宋体" w:cs="Times New Roman" w:hint="eastAsia"/>
          <w:sz w:val="24"/>
          <w:szCs w:val="24"/>
        </w:rPr>
        <w:t>实时生成公司所有应收账款，包含客户信息，物料信息，价格，送货日期，应收日期，过期天数等信息，并自动标注、高亮超期项目，向对应项目负责人、管理层发送预警。</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7</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退货管理及差异调整：</w:t>
      </w:r>
      <w:r w:rsidRPr="00E81688">
        <w:rPr>
          <w:rFonts w:ascii="宋体" w:eastAsia="宋体" w:hAnsi="宋体" w:cs="Times New Roman" w:hint="eastAsia"/>
          <w:sz w:val="24"/>
          <w:szCs w:val="24"/>
        </w:rPr>
        <w:t>根据实际情况进行退货登记处理、差异调整、盘盈盘亏等。</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采购管理</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采购计划：</w:t>
      </w:r>
      <w:r w:rsidRPr="00E81688">
        <w:rPr>
          <w:rFonts w:ascii="宋体" w:eastAsia="宋体" w:hAnsi="宋体" w:cs="Times New Roman" w:hint="eastAsia"/>
          <w:sz w:val="24"/>
          <w:szCs w:val="24"/>
        </w:rPr>
        <w:t>可支持采购计划的编制、执行与分析，支持不同物料设置不同备货时间周期，与销售订单联动。</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采购订单：</w:t>
      </w:r>
      <w:r w:rsidRPr="00E81688">
        <w:rPr>
          <w:rFonts w:ascii="宋体" w:eastAsia="宋体" w:hAnsi="宋体" w:cs="Times New Roman" w:hint="eastAsia"/>
          <w:sz w:val="24"/>
          <w:szCs w:val="24"/>
        </w:rPr>
        <w:t>可按采购计划形成采购订单，同时也可根据厂家排</w:t>
      </w:r>
      <w:proofErr w:type="gramStart"/>
      <w:r w:rsidRPr="00E81688">
        <w:rPr>
          <w:rFonts w:ascii="宋体" w:eastAsia="宋体" w:hAnsi="宋体" w:cs="Times New Roman" w:hint="eastAsia"/>
          <w:sz w:val="24"/>
          <w:szCs w:val="24"/>
        </w:rPr>
        <w:t>产要求</w:t>
      </w:r>
      <w:proofErr w:type="gramEnd"/>
      <w:r w:rsidRPr="00E81688">
        <w:rPr>
          <w:rFonts w:ascii="宋体" w:eastAsia="宋体" w:hAnsi="宋体" w:cs="Times New Roman" w:hint="eastAsia"/>
          <w:sz w:val="24"/>
          <w:szCs w:val="24"/>
        </w:rPr>
        <w:t>灵活更改。采购订单需要关联项目和销售订单。采购订单需要记录所需物料种类、数量、价格、计划送货日期及收货地址。若收货地址不同，则采购订单需要按物料种类，数量记录不同收货地址。</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采购出库：</w:t>
      </w:r>
      <w:r w:rsidRPr="00E81688">
        <w:rPr>
          <w:rFonts w:ascii="宋体" w:eastAsia="宋体" w:hAnsi="宋体" w:cs="Times New Roman" w:hint="eastAsia"/>
          <w:sz w:val="24"/>
          <w:szCs w:val="24"/>
        </w:rPr>
        <w:t>关联采购相关信息，通过移动端</w:t>
      </w:r>
      <w:proofErr w:type="gramStart"/>
      <w:r w:rsidRPr="00E81688">
        <w:rPr>
          <w:rFonts w:ascii="宋体" w:eastAsia="宋体" w:hAnsi="宋体" w:cs="Times New Roman" w:hint="eastAsia"/>
          <w:sz w:val="24"/>
          <w:szCs w:val="24"/>
        </w:rPr>
        <w:t>或微信小</w:t>
      </w:r>
      <w:proofErr w:type="gramEnd"/>
      <w:r w:rsidRPr="00E81688">
        <w:rPr>
          <w:rFonts w:ascii="宋体" w:eastAsia="宋体" w:hAnsi="宋体" w:cs="Times New Roman" w:hint="eastAsia"/>
          <w:sz w:val="24"/>
          <w:szCs w:val="24"/>
        </w:rPr>
        <w:t>程序记录库发物料品类、规格、数量、库位、装车情况、发车时间、到货时间等；厂发则记录物料品类、规格、数量、装车情况、到货时间等。</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货物交付：</w:t>
      </w:r>
      <w:r w:rsidRPr="00E81688">
        <w:rPr>
          <w:rFonts w:ascii="宋体" w:eastAsia="宋体" w:hAnsi="宋体" w:cs="Times New Roman" w:hint="eastAsia"/>
          <w:sz w:val="24"/>
          <w:szCs w:val="24"/>
        </w:rPr>
        <w:t>与销售、采购订单相关联，通过移动端</w:t>
      </w:r>
      <w:proofErr w:type="gramStart"/>
      <w:r w:rsidRPr="00E81688">
        <w:rPr>
          <w:rFonts w:ascii="宋体" w:eastAsia="宋体" w:hAnsi="宋体" w:cs="Times New Roman" w:hint="eastAsia"/>
          <w:sz w:val="24"/>
          <w:szCs w:val="24"/>
        </w:rPr>
        <w:t>或微信小</w:t>
      </w:r>
      <w:proofErr w:type="gramEnd"/>
      <w:r w:rsidRPr="00E81688">
        <w:rPr>
          <w:rFonts w:ascii="宋体" w:eastAsia="宋体" w:hAnsi="宋体" w:cs="Times New Roman" w:hint="eastAsia"/>
          <w:sz w:val="24"/>
          <w:szCs w:val="24"/>
        </w:rPr>
        <w:t>程序记录货物交付情况，实现采购部门实时动态掌握到货签收信息，并存档相关单据。</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采购对账结算：</w:t>
      </w:r>
      <w:r w:rsidRPr="00E81688">
        <w:rPr>
          <w:rFonts w:ascii="宋体" w:eastAsia="宋体" w:hAnsi="宋体" w:cs="Times New Roman" w:hint="eastAsia"/>
          <w:sz w:val="24"/>
          <w:szCs w:val="24"/>
        </w:rPr>
        <w:t>根据对应</w:t>
      </w:r>
      <w:proofErr w:type="gramStart"/>
      <w:r w:rsidRPr="00E81688">
        <w:rPr>
          <w:rFonts w:ascii="宋体" w:eastAsia="宋体" w:hAnsi="宋体" w:cs="Times New Roman" w:hint="eastAsia"/>
          <w:sz w:val="24"/>
          <w:szCs w:val="24"/>
        </w:rPr>
        <w:t>建材网价格</w:t>
      </w:r>
      <w:proofErr w:type="gramEnd"/>
      <w:r w:rsidRPr="00E81688">
        <w:rPr>
          <w:rFonts w:ascii="宋体" w:eastAsia="宋体" w:hAnsi="宋体" w:cs="Times New Roman" w:hint="eastAsia"/>
          <w:sz w:val="24"/>
          <w:szCs w:val="24"/>
        </w:rPr>
        <w:t>获取市场价格，根据对应合同定价条款及客户签收日期实现系统合同结算价的自动计算。</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6</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应付管理：</w:t>
      </w:r>
      <w:r w:rsidRPr="00E81688">
        <w:rPr>
          <w:rFonts w:ascii="宋体" w:eastAsia="宋体" w:hAnsi="宋体" w:cs="Times New Roman" w:hint="eastAsia"/>
          <w:sz w:val="24"/>
          <w:szCs w:val="24"/>
        </w:rPr>
        <w:t>与采购合同，采购订单和送货单相关联，根据采购订单价格和送货数量，计算得到应收账款总额和应付到期日。</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7</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应付分析：</w:t>
      </w:r>
      <w:r w:rsidRPr="00E81688">
        <w:rPr>
          <w:rFonts w:ascii="宋体" w:eastAsia="宋体" w:hAnsi="宋体" w:cs="Times New Roman" w:hint="eastAsia"/>
          <w:sz w:val="24"/>
          <w:szCs w:val="24"/>
        </w:rPr>
        <w:t>实时生成公司所有应付账款，包含客户信息，物料信息，价格，送货日期，应付日期，过期天数等信息，并自动标注、高亮超期项目，向对应项目负责人、管理层发送预警。</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8</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退货管理及差异调整：</w:t>
      </w:r>
      <w:r w:rsidRPr="00E81688">
        <w:rPr>
          <w:rFonts w:ascii="宋体" w:eastAsia="宋体" w:hAnsi="宋体" w:cs="Times New Roman" w:hint="eastAsia"/>
          <w:sz w:val="24"/>
          <w:szCs w:val="24"/>
        </w:rPr>
        <w:t>根据实际情况进行退货登记处理、差异调整、盘盈盘亏</w:t>
      </w:r>
      <w:r w:rsidRPr="00E81688">
        <w:rPr>
          <w:rFonts w:ascii="宋体" w:eastAsia="宋体" w:hAnsi="宋体" w:cs="Times New Roman" w:hint="eastAsia"/>
          <w:sz w:val="24"/>
          <w:szCs w:val="24"/>
        </w:rPr>
        <w:lastRenderedPageBreak/>
        <w:t>等。</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库存管理</w:t>
      </w:r>
    </w:p>
    <w:p w:rsidR="00E81688" w:rsidRPr="00E81688" w:rsidRDefault="00E81688" w:rsidP="00E81688">
      <w:pPr>
        <w:numPr>
          <w:ilvl w:val="0"/>
          <w:numId w:val="7"/>
        </w:num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入库通知：</w:t>
      </w:r>
      <w:r w:rsidRPr="00E81688">
        <w:rPr>
          <w:rFonts w:ascii="宋体" w:eastAsia="宋体" w:hAnsi="宋体" w:cs="Times New Roman" w:hint="eastAsia"/>
          <w:sz w:val="24"/>
          <w:szCs w:val="24"/>
        </w:rPr>
        <w:t>对待入库资源进行入库通知，自动进行仓储分类，通知仓库驻点员对实物验货后，再让其进行入库验收操作，将物料入到已分好的具体库位。</w:t>
      </w:r>
    </w:p>
    <w:p w:rsidR="00E81688" w:rsidRPr="00E81688" w:rsidRDefault="00E81688" w:rsidP="00E81688">
      <w:pPr>
        <w:numPr>
          <w:ilvl w:val="0"/>
          <w:numId w:val="7"/>
        </w:num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入库管理：</w:t>
      </w:r>
      <w:r w:rsidRPr="00E81688">
        <w:rPr>
          <w:rFonts w:ascii="宋体" w:eastAsia="宋体" w:hAnsi="宋体" w:cs="Times New Roman" w:hint="eastAsia"/>
          <w:sz w:val="24"/>
          <w:szCs w:val="24"/>
        </w:rPr>
        <w:t>对入库验收的资源进行查看、修改、删除、审核操作。</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出库管理：</w:t>
      </w:r>
      <w:r w:rsidRPr="00E81688">
        <w:rPr>
          <w:rFonts w:ascii="宋体" w:eastAsia="宋体" w:hAnsi="宋体" w:cs="Times New Roman" w:hint="eastAsia"/>
          <w:sz w:val="24"/>
          <w:szCs w:val="24"/>
        </w:rPr>
        <w:t>根据实际出库操作进行库存出库单的自动编制，并且可人工进行修改、删除、审核，出库时可随车打印。</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盘点管理：</w:t>
      </w:r>
      <w:r w:rsidRPr="00E81688">
        <w:rPr>
          <w:rFonts w:ascii="宋体" w:eastAsia="宋体" w:hAnsi="宋体" w:cs="Times New Roman" w:hint="eastAsia"/>
          <w:sz w:val="24"/>
          <w:szCs w:val="24"/>
        </w:rPr>
        <w:t>自动生成盘点单，便于仓库管理员对库存账面资源和实物资源进行比对盘点。且盘点完后可以进行库存差异调整、损益调整并记录。</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库存调拨及调整：</w:t>
      </w:r>
      <w:r w:rsidRPr="00E81688">
        <w:rPr>
          <w:rFonts w:ascii="宋体" w:eastAsia="宋体" w:hAnsi="宋体" w:cs="Times New Roman" w:hint="eastAsia"/>
          <w:sz w:val="24"/>
          <w:szCs w:val="24"/>
        </w:rPr>
        <w:t>支持进行各实体库存、虚拟库存的资源相互调拨，并可修改、调整仓库资源的材料名称、规格、品牌、资源号、标签号、捆包号、货位等信息。</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客户管理</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客户档案：</w:t>
      </w:r>
      <w:r w:rsidRPr="00E81688">
        <w:rPr>
          <w:rFonts w:ascii="宋体" w:eastAsia="宋体" w:hAnsi="宋体" w:cs="Times New Roman" w:hint="eastAsia"/>
          <w:sz w:val="24"/>
          <w:szCs w:val="24"/>
        </w:rPr>
        <w:t>记录各类已发生业务客户、潜在客户的详细信息，包含其项目负责人情况、公司信用状况等。</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客户分类：</w:t>
      </w:r>
      <w:r w:rsidRPr="00E81688">
        <w:rPr>
          <w:rFonts w:ascii="宋体" w:eastAsia="宋体" w:hAnsi="宋体" w:cs="Times New Roman" w:hint="eastAsia"/>
          <w:sz w:val="24"/>
          <w:szCs w:val="24"/>
        </w:rPr>
        <w:t>支持对业务客户进行依照招标人要求的智能分类及筛选</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预付额度：</w:t>
      </w:r>
      <w:r w:rsidRPr="00E81688">
        <w:rPr>
          <w:rFonts w:ascii="宋体" w:eastAsia="宋体" w:hAnsi="宋体" w:cs="Times New Roman"/>
          <w:sz w:val="24"/>
          <w:szCs w:val="24"/>
        </w:rPr>
        <w:t>支持对每个</w:t>
      </w:r>
      <w:r w:rsidRPr="00E81688">
        <w:rPr>
          <w:rFonts w:ascii="宋体" w:eastAsia="宋体" w:hAnsi="宋体" w:cs="Times New Roman" w:hint="eastAsia"/>
          <w:sz w:val="24"/>
          <w:szCs w:val="24"/>
        </w:rPr>
        <w:t>上游</w:t>
      </w:r>
      <w:r w:rsidRPr="00E81688">
        <w:rPr>
          <w:rFonts w:ascii="宋体" w:eastAsia="宋体" w:hAnsi="宋体" w:cs="Times New Roman"/>
          <w:sz w:val="24"/>
          <w:szCs w:val="24"/>
        </w:rPr>
        <w:t>客户设置</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额度，</w:t>
      </w:r>
      <w:proofErr w:type="gramStart"/>
      <w:r w:rsidRPr="00E81688">
        <w:rPr>
          <w:rFonts w:ascii="宋体" w:eastAsia="宋体" w:hAnsi="宋体" w:cs="Times New Roman"/>
          <w:sz w:val="24"/>
          <w:szCs w:val="24"/>
        </w:rPr>
        <w:t>批量对</w:t>
      </w:r>
      <w:proofErr w:type="gramEnd"/>
      <w:r w:rsidRPr="00E81688">
        <w:rPr>
          <w:rFonts w:ascii="宋体" w:eastAsia="宋体" w:hAnsi="宋体" w:cs="Times New Roman"/>
          <w:sz w:val="24"/>
          <w:szCs w:val="24"/>
        </w:rPr>
        <w:t>同一类型客户设置</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额度</w:t>
      </w:r>
      <w:r w:rsidRPr="00E81688">
        <w:rPr>
          <w:rFonts w:ascii="宋体" w:eastAsia="宋体" w:hAnsi="宋体" w:cs="Times New Roman" w:hint="eastAsia"/>
          <w:sz w:val="24"/>
          <w:szCs w:val="24"/>
        </w:rPr>
        <w:t>，对客户集团设置预付额度，客户分子公司共用预付额度。</w:t>
      </w:r>
      <w:r w:rsidRPr="00E81688">
        <w:rPr>
          <w:rFonts w:ascii="宋体" w:eastAsia="宋体" w:hAnsi="宋体" w:cs="Times New Roman"/>
          <w:sz w:val="24"/>
          <w:szCs w:val="24"/>
        </w:rPr>
        <w:t>支持灵活</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占用设置，可以基于</w:t>
      </w:r>
      <w:r w:rsidRPr="00E81688">
        <w:rPr>
          <w:rFonts w:ascii="宋体" w:eastAsia="宋体" w:hAnsi="宋体" w:cs="Times New Roman" w:hint="eastAsia"/>
          <w:sz w:val="24"/>
          <w:szCs w:val="24"/>
        </w:rPr>
        <w:t>采购</w:t>
      </w:r>
      <w:r w:rsidRPr="00E81688">
        <w:rPr>
          <w:rFonts w:ascii="宋体" w:eastAsia="宋体" w:hAnsi="宋体" w:cs="Times New Roman"/>
          <w:sz w:val="24"/>
          <w:szCs w:val="24"/>
        </w:rPr>
        <w:t>订单，</w:t>
      </w:r>
      <w:r w:rsidRPr="00E81688">
        <w:rPr>
          <w:rFonts w:ascii="宋体" w:eastAsia="宋体" w:hAnsi="宋体" w:cs="Times New Roman" w:hint="eastAsia"/>
          <w:sz w:val="24"/>
          <w:szCs w:val="24"/>
        </w:rPr>
        <w:t>采购</w:t>
      </w:r>
      <w:r w:rsidRPr="00E81688">
        <w:rPr>
          <w:rFonts w:ascii="宋体" w:eastAsia="宋体" w:hAnsi="宋体" w:cs="Times New Roman"/>
          <w:sz w:val="24"/>
          <w:szCs w:val="24"/>
        </w:rPr>
        <w:t>交货单，</w:t>
      </w:r>
      <w:r w:rsidRPr="00E81688">
        <w:rPr>
          <w:rFonts w:ascii="宋体" w:eastAsia="宋体" w:hAnsi="宋体" w:cs="Times New Roman" w:hint="eastAsia"/>
          <w:sz w:val="24"/>
          <w:szCs w:val="24"/>
        </w:rPr>
        <w:t>应付</w:t>
      </w:r>
      <w:proofErr w:type="gramStart"/>
      <w:r w:rsidRPr="00E81688">
        <w:rPr>
          <w:rFonts w:ascii="宋体" w:eastAsia="宋体" w:hAnsi="宋体" w:cs="Times New Roman"/>
          <w:sz w:val="24"/>
          <w:szCs w:val="24"/>
        </w:rPr>
        <w:t>单设置</w:t>
      </w:r>
      <w:proofErr w:type="gramEnd"/>
      <w:r w:rsidRPr="00E81688">
        <w:rPr>
          <w:rFonts w:ascii="宋体" w:eastAsia="宋体" w:hAnsi="宋体" w:cs="Times New Roman"/>
          <w:sz w:val="24"/>
          <w:szCs w:val="24"/>
        </w:rPr>
        <w:t>是否暂用</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额度</w:t>
      </w:r>
      <w:r w:rsidRPr="00E81688">
        <w:rPr>
          <w:rFonts w:ascii="宋体" w:eastAsia="宋体" w:hAnsi="宋体" w:cs="Times New Roman" w:hint="eastAsia"/>
          <w:sz w:val="24"/>
          <w:szCs w:val="24"/>
        </w:rPr>
        <w:t>。</w:t>
      </w:r>
      <w:r w:rsidRPr="00E81688">
        <w:rPr>
          <w:rFonts w:ascii="宋体" w:eastAsia="宋体" w:hAnsi="宋体" w:cs="Times New Roman"/>
          <w:sz w:val="24"/>
          <w:szCs w:val="24"/>
        </w:rPr>
        <w:t>支持灵活</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控制方式，超</w:t>
      </w:r>
      <w:r w:rsidRPr="00E81688">
        <w:rPr>
          <w:rFonts w:ascii="宋体" w:eastAsia="宋体" w:hAnsi="宋体" w:cs="Times New Roman" w:hint="eastAsia"/>
          <w:sz w:val="24"/>
          <w:szCs w:val="24"/>
        </w:rPr>
        <w:t>额度</w:t>
      </w:r>
      <w:r w:rsidRPr="00E81688">
        <w:rPr>
          <w:rFonts w:ascii="宋体" w:eastAsia="宋体" w:hAnsi="宋体" w:cs="Times New Roman"/>
          <w:sz w:val="24"/>
          <w:szCs w:val="24"/>
        </w:rPr>
        <w:t>后可以提醒操作员超过</w:t>
      </w:r>
      <w:r w:rsidRPr="00E81688">
        <w:rPr>
          <w:rFonts w:ascii="宋体" w:eastAsia="宋体" w:hAnsi="宋体" w:cs="Times New Roman" w:hint="eastAsia"/>
          <w:sz w:val="24"/>
          <w:szCs w:val="24"/>
        </w:rPr>
        <w:t>预付</w:t>
      </w:r>
      <w:r w:rsidRPr="00E81688">
        <w:rPr>
          <w:rFonts w:ascii="宋体" w:eastAsia="宋体" w:hAnsi="宋体" w:cs="Times New Roman"/>
          <w:sz w:val="24"/>
          <w:szCs w:val="24"/>
        </w:rPr>
        <w:t>额度，也可以设置不允许继续</w:t>
      </w:r>
      <w:r w:rsidRPr="00E81688">
        <w:rPr>
          <w:rFonts w:ascii="宋体" w:eastAsia="宋体" w:hAnsi="宋体" w:cs="Times New Roman" w:hint="eastAsia"/>
          <w:sz w:val="24"/>
          <w:szCs w:val="24"/>
        </w:rPr>
        <w:t>交易。</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信用额度：</w:t>
      </w:r>
      <w:r w:rsidRPr="00E81688">
        <w:rPr>
          <w:rFonts w:ascii="宋体" w:eastAsia="宋体" w:hAnsi="宋体" w:cs="Times New Roman"/>
          <w:sz w:val="24"/>
          <w:szCs w:val="24"/>
        </w:rPr>
        <w:t>支持对每个</w:t>
      </w:r>
      <w:r w:rsidRPr="00E81688">
        <w:rPr>
          <w:rFonts w:ascii="宋体" w:eastAsia="宋体" w:hAnsi="宋体" w:cs="Times New Roman" w:hint="eastAsia"/>
          <w:sz w:val="24"/>
          <w:szCs w:val="24"/>
        </w:rPr>
        <w:t>下游</w:t>
      </w:r>
      <w:r w:rsidRPr="00E81688">
        <w:rPr>
          <w:rFonts w:ascii="宋体" w:eastAsia="宋体" w:hAnsi="宋体" w:cs="Times New Roman"/>
          <w:sz w:val="24"/>
          <w:szCs w:val="24"/>
        </w:rPr>
        <w:t>客户设置信用额度，</w:t>
      </w:r>
      <w:proofErr w:type="gramStart"/>
      <w:r w:rsidRPr="00E81688">
        <w:rPr>
          <w:rFonts w:ascii="宋体" w:eastAsia="宋体" w:hAnsi="宋体" w:cs="Times New Roman"/>
          <w:sz w:val="24"/>
          <w:szCs w:val="24"/>
        </w:rPr>
        <w:t>批量对</w:t>
      </w:r>
      <w:proofErr w:type="gramEnd"/>
      <w:r w:rsidRPr="00E81688">
        <w:rPr>
          <w:rFonts w:ascii="宋体" w:eastAsia="宋体" w:hAnsi="宋体" w:cs="Times New Roman"/>
          <w:sz w:val="24"/>
          <w:szCs w:val="24"/>
        </w:rPr>
        <w:t>同一类型客户设置信用额度</w:t>
      </w:r>
      <w:r w:rsidRPr="00E81688">
        <w:rPr>
          <w:rFonts w:ascii="宋体" w:eastAsia="宋体" w:hAnsi="宋体" w:cs="Times New Roman" w:hint="eastAsia"/>
          <w:sz w:val="24"/>
          <w:szCs w:val="24"/>
        </w:rPr>
        <w:t>，对客户集团设置信用额度，客户分子公司共用信用额度。</w:t>
      </w:r>
      <w:r w:rsidRPr="00E81688">
        <w:rPr>
          <w:rFonts w:ascii="宋体" w:eastAsia="宋体" w:hAnsi="宋体" w:cs="Times New Roman"/>
          <w:sz w:val="24"/>
          <w:szCs w:val="24"/>
        </w:rPr>
        <w:t>支持灵活信用占用设置，可以基于销售订单，销售交货单，应收</w:t>
      </w:r>
      <w:proofErr w:type="gramStart"/>
      <w:r w:rsidRPr="00E81688">
        <w:rPr>
          <w:rFonts w:ascii="宋体" w:eastAsia="宋体" w:hAnsi="宋体" w:cs="Times New Roman"/>
          <w:sz w:val="24"/>
          <w:szCs w:val="24"/>
        </w:rPr>
        <w:t>单设置</w:t>
      </w:r>
      <w:proofErr w:type="gramEnd"/>
      <w:r w:rsidRPr="00E81688">
        <w:rPr>
          <w:rFonts w:ascii="宋体" w:eastAsia="宋体" w:hAnsi="宋体" w:cs="Times New Roman"/>
          <w:sz w:val="24"/>
          <w:szCs w:val="24"/>
        </w:rPr>
        <w:t>是否暂用信用额度</w:t>
      </w:r>
      <w:r w:rsidRPr="00E81688">
        <w:rPr>
          <w:rFonts w:ascii="宋体" w:eastAsia="宋体" w:hAnsi="宋体" w:cs="Times New Roman" w:hint="eastAsia"/>
          <w:sz w:val="24"/>
          <w:szCs w:val="24"/>
        </w:rPr>
        <w:t>。</w:t>
      </w:r>
      <w:r w:rsidRPr="00E81688">
        <w:rPr>
          <w:rFonts w:ascii="宋体" w:eastAsia="宋体" w:hAnsi="宋体" w:cs="Times New Roman"/>
          <w:sz w:val="24"/>
          <w:szCs w:val="24"/>
        </w:rPr>
        <w:t>支持灵活信用控制方式，超信用后可以提醒操作员超过信用额度，也可以设置不允许继续</w:t>
      </w:r>
      <w:r w:rsidRPr="00E81688">
        <w:rPr>
          <w:rFonts w:ascii="宋体" w:eastAsia="宋体" w:hAnsi="宋体" w:cs="Times New Roman" w:hint="eastAsia"/>
          <w:sz w:val="24"/>
          <w:szCs w:val="24"/>
        </w:rPr>
        <w:t>交易。</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财务管理</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资金计划：</w:t>
      </w:r>
      <w:r w:rsidRPr="00E81688">
        <w:rPr>
          <w:rFonts w:ascii="宋体" w:eastAsia="宋体" w:hAnsi="宋体" w:cs="Times New Roman" w:hint="eastAsia"/>
          <w:sz w:val="24"/>
          <w:szCs w:val="24"/>
        </w:rPr>
        <w:t>根据采购、销售计划生成要求周期内的资金计划，并且根据执行中的资金计划，对付款业务进行管控，进行不允许支付的刚性控制，也可进行只提醒不强控的柔性控制，同时可设置百分比上下浮动控制。对业务系统发生的资金支出、收入，按资金计划项目进行执行数记录，并出具执行率对比和统计及资金执行情况分析。</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对账结算复核：</w:t>
      </w:r>
      <w:r w:rsidRPr="00E81688">
        <w:rPr>
          <w:rFonts w:ascii="宋体" w:eastAsia="宋体" w:hAnsi="宋体" w:cs="Times New Roman" w:hint="eastAsia"/>
          <w:sz w:val="24"/>
          <w:szCs w:val="24"/>
        </w:rPr>
        <w:t>根据采购、销售及合同对应要求生成对应结算单据后，进行匹</w:t>
      </w:r>
      <w:r w:rsidRPr="00E81688">
        <w:rPr>
          <w:rFonts w:ascii="宋体" w:eastAsia="宋体" w:hAnsi="宋体" w:cs="Times New Roman" w:hint="eastAsia"/>
          <w:sz w:val="24"/>
          <w:szCs w:val="24"/>
        </w:rPr>
        <w:lastRenderedPageBreak/>
        <w:t>配对账结算审核。</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收款管理：</w:t>
      </w:r>
      <w:r w:rsidRPr="00E81688">
        <w:rPr>
          <w:rFonts w:ascii="宋体" w:eastAsia="宋体" w:hAnsi="宋体" w:cs="Times New Roman" w:hint="eastAsia"/>
          <w:sz w:val="24"/>
          <w:szCs w:val="24"/>
        </w:rPr>
        <w:t>支持基于销售订单收预收款，基于应收发票收款，直接收款。直接收款后支持与应收单核销。</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付款管理：</w:t>
      </w:r>
      <w:r w:rsidRPr="00E81688">
        <w:rPr>
          <w:rFonts w:ascii="宋体" w:eastAsia="宋体" w:hAnsi="宋体" w:cs="Times New Roman" w:hint="eastAsia"/>
          <w:sz w:val="24"/>
          <w:szCs w:val="24"/>
        </w:rPr>
        <w:t>支持基于采购订单付预付款，基于应付发票付款，直接付款。直接付款后支持与应付单核销。</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.会计科目管理</w:t>
      </w:r>
      <w:r w:rsidRPr="00E81688">
        <w:rPr>
          <w:rFonts w:ascii="宋体" w:eastAsia="宋体" w:hAnsi="宋体" w:cs="Times New Roman" w:hint="eastAsia"/>
          <w:b/>
          <w:bCs/>
          <w:sz w:val="24"/>
          <w:szCs w:val="24"/>
        </w:rPr>
        <w:t>：</w:t>
      </w:r>
      <w:r w:rsidRPr="00E81688">
        <w:rPr>
          <w:rFonts w:ascii="宋体" w:eastAsia="宋体" w:hAnsi="宋体" w:cs="Times New Roman" w:hint="eastAsia"/>
          <w:sz w:val="24"/>
          <w:szCs w:val="24"/>
        </w:rPr>
        <w:t>需要自由设置会计科目，科目属性及辅助核算，支持科目表增删查改功能。支持科目表版本管理。</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6</w:t>
      </w:r>
      <w:r w:rsidRPr="00E81688">
        <w:rPr>
          <w:rFonts w:ascii="宋体" w:eastAsia="宋体" w:hAnsi="宋体" w:cs="Times New Roman"/>
          <w:b/>
          <w:bCs/>
          <w:sz w:val="24"/>
          <w:szCs w:val="24"/>
        </w:rPr>
        <w:t>.凭证管理：</w:t>
      </w:r>
      <w:r w:rsidRPr="00E81688">
        <w:rPr>
          <w:rFonts w:ascii="宋体" w:eastAsia="宋体" w:hAnsi="宋体" w:cs="Times New Roman"/>
          <w:sz w:val="24"/>
          <w:szCs w:val="24"/>
        </w:rPr>
        <w:t>凭证包含所属会计账簿，制单日期，凭证类别，凭证号，分录号，摘要，科目，辅助核算，币种，金额及其他辅助信息。支持凭证审批，记账管理</w:t>
      </w:r>
      <w:r w:rsidRPr="00E81688">
        <w:rPr>
          <w:rFonts w:ascii="宋体" w:eastAsia="宋体" w:hAnsi="宋体" w:cs="Times New Roman" w:hint="eastAsia"/>
          <w:sz w:val="24"/>
          <w:szCs w:val="24"/>
        </w:rPr>
        <w:t>。</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7</w:t>
      </w:r>
      <w:r w:rsidRPr="00E81688">
        <w:rPr>
          <w:rFonts w:ascii="宋体" w:eastAsia="宋体" w:hAnsi="宋体" w:cs="Times New Roman"/>
          <w:b/>
          <w:bCs/>
          <w:sz w:val="24"/>
          <w:szCs w:val="24"/>
        </w:rPr>
        <w:t>.自动生成财务凭证：</w:t>
      </w:r>
      <w:r w:rsidRPr="00E81688">
        <w:rPr>
          <w:rFonts w:ascii="宋体" w:eastAsia="宋体" w:hAnsi="宋体" w:cs="Times New Roman"/>
          <w:sz w:val="24"/>
          <w:szCs w:val="24"/>
        </w:rPr>
        <w:t>根据业务类别及其他影响因素设置凭证模板，业务发生后，系统基于凭证模板自动生成财务凭证</w:t>
      </w:r>
      <w:r w:rsidRPr="00E81688">
        <w:rPr>
          <w:rFonts w:ascii="宋体" w:eastAsia="宋体" w:hAnsi="宋体" w:cs="Times New Roman" w:hint="eastAsia"/>
          <w:sz w:val="24"/>
          <w:szCs w:val="24"/>
        </w:rPr>
        <w:t>。</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8</w:t>
      </w:r>
      <w:r w:rsidRPr="00E81688">
        <w:rPr>
          <w:rFonts w:ascii="宋体" w:eastAsia="宋体" w:hAnsi="宋体" w:cs="Times New Roman"/>
          <w:b/>
          <w:bCs/>
          <w:sz w:val="24"/>
          <w:szCs w:val="24"/>
        </w:rPr>
        <w:t>.现金流量分析管理：</w:t>
      </w:r>
      <w:r w:rsidRPr="00E81688">
        <w:rPr>
          <w:rFonts w:ascii="宋体" w:eastAsia="宋体" w:hAnsi="宋体" w:cs="Times New Roman"/>
          <w:sz w:val="24"/>
          <w:szCs w:val="24"/>
        </w:rPr>
        <w:t>支持按业务需求自由设置现金流量项目，支持手动分析现金流和系统自动分析现金流，支持现金流分析报表</w:t>
      </w:r>
      <w:r w:rsidRPr="00E81688">
        <w:rPr>
          <w:rFonts w:ascii="宋体" w:eastAsia="宋体" w:hAnsi="宋体" w:cs="Times New Roman" w:hint="eastAsia"/>
          <w:sz w:val="24"/>
          <w:szCs w:val="24"/>
        </w:rPr>
        <w:t>。</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9</w:t>
      </w:r>
      <w:r w:rsidRPr="00E81688">
        <w:rPr>
          <w:rFonts w:ascii="宋体" w:eastAsia="宋体" w:hAnsi="宋体" w:cs="Times New Roman"/>
          <w:b/>
          <w:bCs/>
          <w:sz w:val="24"/>
          <w:szCs w:val="24"/>
        </w:rPr>
        <w:t>.往来核销：</w:t>
      </w:r>
      <w:r w:rsidRPr="00E81688">
        <w:rPr>
          <w:rFonts w:ascii="宋体" w:eastAsia="宋体" w:hAnsi="宋体" w:cs="Times New Roman"/>
          <w:sz w:val="24"/>
          <w:szCs w:val="24"/>
        </w:rPr>
        <w:t>支持往来核销期初录入，往来核销处理，自动往来核销对账，账龄分析报表</w:t>
      </w:r>
      <w:r w:rsidRPr="00E81688">
        <w:rPr>
          <w:rFonts w:ascii="宋体" w:eastAsia="宋体" w:hAnsi="宋体" w:cs="Times New Roman" w:hint="eastAsia"/>
          <w:sz w:val="24"/>
          <w:szCs w:val="24"/>
        </w:rPr>
        <w:t>。</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0.期末处理：</w:t>
      </w:r>
      <w:r w:rsidRPr="00E81688">
        <w:rPr>
          <w:rFonts w:ascii="宋体" w:eastAsia="宋体" w:hAnsi="宋体" w:cs="Times New Roman"/>
          <w:sz w:val="24"/>
          <w:szCs w:val="24"/>
        </w:rPr>
        <w:t>支持期末关账，自定义期末损益结转，总账和业务系统对账，支持期末</w:t>
      </w:r>
      <w:r w:rsidRPr="00E81688">
        <w:rPr>
          <w:rFonts w:ascii="宋体" w:eastAsia="宋体" w:hAnsi="宋体" w:cs="Times New Roman" w:hint="eastAsia"/>
          <w:sz w:val="24"/>
          <w:szCs w:val="24"/>
        </w:rPr>
        <w:t>结账。</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1.</w:t>
      </w:r>
      <w:r w:rsidRPr="00E81688">
        <w:rPr>
          <w:rFonts w:ascii="宋体" w:eastAsia="宋体" w:hAnsi="宋体" w:cs="Times New Roman" w:hint="eastAsia"/>
          <w:b/>
          <w:bCs/>
          <w:sz w:val="24"/>
          <w:szCs w:val="24"/>
        </w:rPr>
        <w:t>自动开票：</w:t>
      </w:r>
      <w:r w:rsidRPr="00E81688">
        <w:rPr>
          <w:rFonts w:ascii="宋体" w:eastAsia="宋体" w:hAnsi="宋体" w:cs="Times New Roman" w:hint="eastAsia"/>
          <w:sz w:val="24"/>
          <w:szCs w:val="24"/>
        </w:rPr>
        <w:t>与税务平台联动，将企业进项受票、销项开票等数据</w:t>
      </w:r>
      <w:proofErr w:type="gramStart"/>
      <w:r w:rsidRPr="00E81688">
        <w:rPr>
          <w:rFonts w:ascii="宋体" w:eastAsia="宋体" w:hAnsi="宋体" w:cs="Times New Roman" w:hint="eastAsia"/>
          <w:sz w:val="24"/>
          <w:szCs w:val="24"/>
        </w:rPr>
        <w:t>进行台</w:t>
      </w:r>
      <w:proofErr w:type="gramEnd"/>
      <w:r w:rsidRPr="00E81688">
        <w:rPr>
          <w:rFonts w:ascii="宋体" w:eastAsia="宋体" w:hAnsi="宋体" w:cs="Times New Roman" w:hint="eastAsia"/>
          <w:sz w:val="24"/>
          <w:szCs w:val="24"/>
        </w:rPr>
        <w:t>账管理，并通过关联业务系统，实现发票的电子档案、联查及统计，完成一系列税务活动。</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2.</w:t>
      </w:r>
      <w:proofErr w:type="gramStart"/>
      <w:r w:rsidRPr="00E81688">
        <w:rPr>
          <w:rFonts w:ascii="宋体" w:eastAsia="宋体" w:hAnsi="宋体" w:cs="Times New Roman" w:hint="eastAsia"/>
          <w:b/>
          <w:bCs/>
          <w:sz w:val="24"/>
          <w:szCs w:val="24"/>
        </w:rPr>
        <w:t>银企直连</w:t>
      </w:r>
      <w:proofErr w:type="gramEnd"/>
      <w:r w:rsidRPr="00E81688">
        <w:rPr>
          <w:rFonts w:ascii="宋体" w:eastAsia="宋体" w:hAnsi="宋体" w:cs="Times New Roman" w:hint="eastAsia"/>
          <w:b/>
          <w:bCs/>
          <w:sz w:val="24"/>
          <w:szCs w:val="24"/>
        </w:rPr>
        <w:t>：</w:t>
      </w:r>
      <w:r w:rsidRPr="00E81688">
        <w:rPr>
          <w:rFonts w:ascii="宋体" w:eastAsia="宋体" w:hAnsi="宋体" w:cs="Times New Roman" w:hint="eastAsia"/>
          <w:sz w:val="24"/>
          <w:szCs w:val="24"/>
        </w:rPr>
        <w:t>提供标准、安全、成熟的直连接口，满足企业线上进行支付、支付指令状态查询、账户余额查询、银行对账单管理、银行账户余额及对账单下载等功能，同时提供银</w:t>
      </w:r>
      <w:proofErr w:type="gramStart"/>
      <w:r w:rsidRPr="00E81688">
        <w:rPr>
          <w:rFonts w:ascii="宋体" w:eastAsia="宋体" w:hAnsi="宋体" w:cs="Times New Roman" w:hint="eastAsia"/>
          <w:sz w:val="24"/>
          <w:szCs w:val="24"/>
        </w:rPr>
        <w:t>企网络</w:t>
      </w:r>
      <w:proofErr w:type="gramEnd"/>
      <w:r w:rsidRPr="00E81688">
        <w:rPr>
          <w:rFonts w:ascii="宋体" w:eastAsia="宋体" w:hAnsi="宋体" w:cs="Times New Roman" w:hint="eastAsia"/>
          <w:sz w:val="24"/>
          <w:szCs w:val="24"/>
        </w:rPr>
        <w:t>支付的完整解决方案，使得支付业务流程在资金系统内高效完成，防范数据修改风险。</w:t>
      </w:r>
    </w:p>
    <w:p w:rsidR="00E81688" w:rsidRPr="00E81688" w:rsidRDefault="00E81688" w:rsidP="00E81688">
      <w:pPr>
        <w:numPr>
          <w:ilvl w:val="0"/>
          <w:numId w:val="2"/>
        </w:numPr>
        <w:spacing w:line="360" w:lineRule="auto"/>
        <w:rPr>
          <w:rFonts w:ascii="宋体" w:eastAsia="宋体" w:hAnsi="宋体" w:cs="Times New Roman"/>
          <w:b/>
          <w:bCs/>
          <w:sz w:val="24"/>
          <w:szCs w:val="24"/>
        </w:rPr>
      </w:pPr>
      <w:proofErr w:type="gramStart"/>
      <w:r w:rsidRPr="00E81688">
        <w:rPr>
          <w:rFonts w:ascii="宋体" w:eastAsia="宋体" w:hAnsi="宋体" w:cs="Times New Roman" w:hint="eastAsia"/>
          <w:b/>
          <w:bCs/>
          <w:sz w:val="24"/>
          <w:szCs w:val="24"/>
        </w:rPr>
        <w:t>风控管理</w:t>
      </w:r>
      <w:proofErr w:type="gramEnd"/>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经营预警：</w:t>
      </w:r>
      <w:r w:rsidRPr="00E81688">
        <w:rPr>
          <w:rFonts w:ascii="宋体" w:eastAsia="宋体" w:hAnsi="宋体" w:cs="Times New Roman" w:hint="eastAsia"/>
          <w:sz w:val="24"/>
          <w:szCs w:val="24"/>
        </w:rPr>
        <w:t>对于经营情况、行业信息、贸易关系、财务事项、资金与结算用途等事项进行管理层预警。</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审批控制：</w:t>
      </w:r>
      <w:r w:rsidRPr="00E81688">
        <w:rPr>
          <w:rFonts w:ascii="宋体" w:eastAsia="宋体" w:hAnsi="宋体" w:cs="Times New Roman" w:hint="eastAsia"/>
          <w:sz w:val="24"/>
          <w:szCs w:val="24"/>
        </w:rPr>
        <w:t>支持在合同、付款、应收、提货等环节基于流程进行审批、预警等实时控制。</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总体管控：</w:t>
      </w:r>
      <w:r w:rsidRPr="00E81688">
        <w:rPr>
          <w:rFonts w:ascii="宋体" w:eastAsia="宋体" w:hAnsi="宋体" w:cs="Times New Roman" w:hint="eastAsia"/>
          <w:sz w:val="24"/>
          <w:szCs w:val="24"/>
        </w:rPr>
        <w:t>对预付款、信用等进行额度控制，满足大宗商品贸易风险管控的要</w:t>
      </w:r>
      <w:r w:rsidRPr="00E81688">
        <w:rPr>
          <w:rFonts w:ascii="宋体" w:eastAsia="宋体" w:hAnsi="宋体" w:cs="Times New Roman" w:hint="eastAsia"/>
          <w:sz w:val="24"/>
          <w:szCs w:val="24"/>
        </w:rPr>
        <w:lastRenderedPageBreak/>
        <w:t>求，实现对采购、销售、库存、财务等业务环节风险识别、预警、控制；商流、资金流、信息流三流同步，管控衔接。</w:t>
      </w:r>
    </w:p>
    <w:p w:rsidR="00E81688" w:rsidRPr="00E81688" w:rsidRDefault="00E81688" w:rsidP="00E81688">
      <w:pPr>
        <w:numPr>
          <w:ilvl w:val="0"/>
          <w:numId w:val="2"/>
        </w:numPr>
        <w:spacing w:line="360" w:lineRule="auto"/>
        <w:rPr>
          <w:rFonts w:ascii="宋体" w:eastAsia="宋体" w:hAnsi="宋体" w:cs="Times New Roman"/>
          <w:b/>
          <w:bCs/>
          <w:sz w:val="24"/>
          <w:szCs w:val="24"/>
        </w:rPr>
      </w:pPr>
      <w:r w:rsidRPr="00E81688">
        <w:rPr>
          <w:rFonts w:ascii="宋体" w:eastAsia="宋体" w:hAnsi="宋体" w:cs="Times New Roman" w:hint="eastAsia"/>
          <w:b/>
          <w:bCs/>
          <w:sz w:val="24"/>
          <w:szCs w:val="24"/>
        </w:rPr>
        <w:t>经营管理</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1</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经营计划：</w:t>
      </w:r>
      <w:r w:rsidRPr="00E81688">
        <w:rPr>
          <w:rFonts w:ascii="宋体" w:eastAsia="宋体" w:hAnsi="宋体" w:cs="Times New Roman" w:hint="eastAsia"/>
          <w:sz w:val="24"/>
          <w:szCs w:val="24"/>
        </w:rPr>
        <w:t>支持通过销售、采购反馈的计划，生成月度、季度、半年度、年度经营计划，并可灵活修改。</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2</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经营分析：</w:t>
      </w:r>
      <w:r w:rsidRPr="00E81688">
        <w:rPr>
          <w:rFonts w:ascii="宋体" w:eastAsia="宋体" w:hAnsi="宋体" w:cs="Times New Roman" w:hint="eastAsia"/>
          <w:sz w:val="24"/>
          <w:szCs w:val="24"/>
        </w:rPr>
        <w:t>通过销售、采购、财务的系统内已填报数据，自动按要求出具投标人所要求的分析值。</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3</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经营考核：</w:t>
      </w:r>
      <w:r w:rsidRPr="00E81688">
        <w:rPr>
          <w:rFonts w:ascii="宋体" w:eastAsia="宋体" w:hAnsi="宋体" w:cs="Times New Roman" w:hint="eastAsia"/>
          <w:sz w:val="24"/>
          <w:szCs w:val="24"/>
        </w:rPr>
        <w:t>根据经营计划提前预定经营考核目标，结合实际数据，支持灵活设定考核标准及系数，完成经营考核要求。</w:t>
      </w:r>
    </w:p>
    <w:p w:rsidR="00E81688" w:rsidRPr="00E81688" w:rsidRDefault="00E81688" w:rsidP="00E81688">
      <w:pPr>
        <w:spacing w:line="360" w:lineRule="auto"/>
        <w:ind w:firstLineChars="200" w:firstLine="482"/>
        <w:rPr>
          <w:rFonts w:ascii="宋体" w:eastAsia="宋体" w:hAnsi="宋体" w:cs="Times New Roman"/>
          <w:sz w:val="24"/>
          <w:szCs w:val="24"/>
        </w:rPr>
      </w:pPr>
      <w:r w:rsidRPr="00E81688">
        <w:rPr>
          <w:rFonts w:ascii="宋体" w:eastAsia="宋体" w:hAnsi="宋体" w:cs="Times New Roman" w:hint="eastAsia"/>
          <w:b/>
          <w:bCs/>
          <w:sz w:val="24"/>
          <w:szCs w:val="24"/>
        </w:rPr>
        <w:t>4</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报表管理：</w:t>
      </w:r>
      <w:r w:rsidRPr="00E81688">
        <w:rPr>
          <w:rFonts w:ascii="宋体" w:eastAsia="宋体" w:hAnsi="宋体" w:cs="Times New Roman" w:hint="eastAsia"/>
          <w:sz w:val="24"/>
          <w:szCs w:val="24"/>
        </w:rPr>
        <w:t>通过可配置的报表工具，实现灵活定义各类业务报表，通过实时业务财务数据提供不同岗位、管理者成本、利润分析等所需报表。</w:t>
      </w:r>
    </w:p>
    <w:p w:rsidR="00E81688" w:rsidRPr="00E81688" w:rsidRDefault="00E81688" w:rsidP="00E81688">
      <w:pPr>
        <w:spacing w:line="360" w:lineRule="auto"/>
        <w:ind w:firstLineChars="200" w:firstLine="482"/>
        <w:rPr>
          <w:rFonts w:ascii="宋体" w:eastAsia="宋体" w:hAnsi="宋体" w:cs="Times New Roman"/>
          <w:b/>
          <w:bCs/>
          <w:sz w:val="24"/>
          <w:szCs w:val="24"/>
        </w:rPr>
      </w:pPr>
      <w:r w:rsidRPr="00E81688">
        <w:rPr>
          <w:rFonts w:ascii="宋体" w:eastAsia="宋体" w:hAnsi="宋体" w:cs="Times New Roman" w:hint="eastAsia"/>
          <w:b/>
          <w:bCs/>
          <w:sz w:val="24"/>
          <w:szCs w:val="24"/>
        </w:rPr>
        <w:t>5</w:t>
      </w:r>
      <w:r w:rsidRPr="00E81688">
        <w:rPr>
          <w:rFonts w:ascii="宋体" w:eastAsia="宋体" w:hAnsi="宋体" w:cs="Times New Roman"/>
          <w:b/>
          <w:bCs/>
          <w:sz w:val="24"/>
          <w:szCs w:val="24"/>
        </w:rPr>
        <w:t>.</w:t>
      </w:r>
      <w:r w:rsidRPr="00E81688">
        <w:rPr>
          <w:rFonts w:ascii="宋体" w:eastAsia="宋体" w:hAnsi="宋体" w:cs="Times New Roman" w:hint="eastAsia"/>
          <w:b/>
          <w:bCs/>
          <w:sz w:val="24"/>
          <w:szCs w:val="24"/>
        </w:rPr>
        <w:t>业务追踪：</w:t>
      </w:r>
      <w:r w:rsidRPr="00E81688">
        <w:rPr>
          <w:rFonts w:ascii="宋体" w:eastAsia="宋体" w:hAnsi="宋体" w:cs="Times New Roman" w:hint="eastAsia"/>
          <w:sz w:val="24"/>
          <w:szCs w:val="24"/>
        </w:rPr>
        <w:t>对于由业务系统发出的物料进出及资金收付，进行流程管控追踪，保证每批物料及每笔收付的资金有合</w:t>
      </w:r>
      <w:proofErr w:type="gramStart"/>
      <w:r w:rsidRPr="00E81688">
        <w:rPr>
          <w:rFonts w:ascii="宋体" w:eastAsia="宋体" w:hAnsi="宋体" w:cs="Times New Roman" w:hint="eastAsia"/>
          <w:sz w:val="24"/>
          <w:szCs w:val="24"/>
        </w:rPr>
        <w:t>规</w:t>
      </w:r>
      <w:proofErr w:type="gramEnd"/>
      <w:r w:rsidRPr="00E81688">
        <w:rPr>
          <w:rFonts w:ascii="宋体" w:eastAsia="宋体" w:hAnsi="宋体" w:cs="Times New Roman" w:hint="eastAsia"/>
          <w:sz w:val="24"/>
          <w:szCs w:val="24"/>
        </w:rPr>
        <w:t>的审批流程及明确的流向。</w:t>
      </w:r>
    </w:p>
    <w:p w:rsidR="00E81688" w:rsidRPr="00E81688" w:rsidRDefault="00E81688" w:rsidP="00E81688">
      <w:pPr>
        <w:spacing w:line="560" w:lineRule="exact"/>
        <w:jc w:val="center"/>
        <w:rPr>
          <w:rFonts w:ascii="宋体" w:eastAsia="宋体" w:hAnsi="宋体" w:cs="Times New Roman"/>
          <w:b/>
          <w:sz w:val="32"/>
          <w:szCs w:val="32"/>
        </w:rPr>
      </w:pPr>
      <w:r w:rsidRPr="00E81688">
        <w:rPr>
          <w:rFonts w:ascii="宋体" w:eastAsia="宋体" w:hAnsi="宋体" w:cs="Times New Roman" w:hint="eastAsia"/>
          <w:b/>
          <w:sz w:val="32"/>
          <w:szCs w:val="32"/>
        </w:rPr>
        <w:t>第三部分 功能清单</w:t>
      </w:r>
    </w:p>
    <w:p w:rsidR="00E81688" w:rsidRPr="00E81688" w:rsidRDefault="00E81688" w:rsidP="00E81688">
      <w:pPr>
        <w:rPr>
          <w:rFonts w:ascii="宋体" w:eastAsia="宋体" w:hAnsi="宋体" w:cs="Times New Roman"/>
        </w:rPr>
      </w:pPr>
    </w:p>
    <w:tbl>
      <w:tblPr>
        <w:tblW w:w="9869" w:type="dxa"/>
        <w:tblInd w:w="-176" w:type="dxa"/>
        <w:tblLook w:val="04A0" w:firstRow="1" w:lastRow="0" w:firstColumn="1" w:lastColumn="0" w:noHBand="0" w:noVBand="1"/>
      </w:tblPr>
      <w:tblGrid>
        <w:gridCol w:w="849"/>
        <w:gridCol w:w="1136"/>
        <w:gridCol w:w="1484"/>
        <w:gridCol w:w="6400"/>
      </w:tblGrid>
      <w:tr w:rsidR="00E81688" w:rsidRPr="00E81688" w:rsidTr="007C01FF">
        <w:trPr>
          <w:trHeight w:val="288"/>
        </w:trPr>
        <w:tc>
          <w:tcPr>
            <w:tcW w:w="849"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E81688" w:rsidRPr="00E81688" w:rsidRDefault="00E81688" w:rsidP="00E81688">
            <w:pPr>
              <w:widowControl/>
              <w:jc w:val="center"/>
              <w:rPr>
                <w:rFonts w:ascii="宋体" w:eastAsia="宋体" w:hAnsi="宋体" w:cs="宋体"/>
                <w:b/>
                <w:bCs/>
                <w:color w:val="000000"/>
                <w:kern w:val="0"/>
                <w:sz w:val="22"/>
              </w:rPr>
            </w:pPr>
            <w:r w:rsidRPr="00E81688">
              <w:rPr>
                <w:rFonts w:ascii="宋体" w:eastAsia="宋体" w:hAnsi="宋体" w:cs="宋体" w:hint="eastAsia"/>
                <w:b/>
                <w:bCs/>
                <w:color w:val="000000"/>
                <w:kern w:val="0"/>
                <w:sz w:val="22"/>
              </w:rPr>
              <w:t>编号</w:t>
            </w:r>
          </w:p>
        </w:tc>
        <w:tc>
          <w:tcPr>
            <w:tcW w:w="1136" w:type="dxa"/>
            <w:tcBorders>
              <w:top w:val="single" w:sz="4" w:space="0" w:color="auto"/>
              <w:left w:val="nil"/>
              <w:bottom w:val="single" w:sz="4" w:space="0" w:color="auto"/>
              <w:right w:val="single" w:sz="4" w:space="0" w:color="auto"/>
            </w:tcBorders>
            <w:shd w:val="clear" w:color="000000" w:fill="DCE6F1"/>
            <w:noWrap/>
            <w:vAlign w:val="center"/>
            <w:hideMark/>
          </w:tcPr>
          <w:p w:rsidR="00E81688" w:rsidRPr="00E81688" w:rsidRDefault="00E81688" w:rsidP="00E81688">
            <w:pPr>
              <w:widowControl/>
              <w:jc w:val="center"/>
              <w:rPr>
                <w:rFonts w:ascii="宋体" w:eastAsia="宋体" w:hAnsi="宋体" w:cs="宋体"/>
                <w:b/>
                <w:bCs/>
                <w:color w:val="000000"/>
                <w:kern w:val="0"/>
                <w:sz w:val="22"/>
              </w:rPr>
            </w:pPr>
            <w:r w:rsidRPr="00E81688">
              <w:rPr>
                <w:rFonts w:ascii="宋体" w:eastAsia="宋体" w:hAnsi="宋体" w:cs="宋体" w:hint="eastAsia"/>
                <w:b/>
                <w:bCs/>
                <w:color w:val="000000"/>
                <w:kern w:val="0"/>
                <w:sz w:val="22"/>
              </w:rPr>
              <w:t>子项</w:t>
            </w:r>
          </w:p>
        </w:tc>
        <w:tc>
          <w:tcPr>
            <w:tcW w:w="1484" w:type="dxa"/>
            <w:tcBorders>
              <w:top w:val="single" w:sz="4" w:space="0" w:color="auto"/>
              <w:left w:val="nil"/>
              <w:bottom w:val="single" w:sz="4" w:space="0" w:color="auto"/>
              <w:right w:val="single" w:sz="4" w:space="0" w:color="auto"/>
            </w:tcBorders>
            <w:shd w:val="clear" w:color="000000" w:fill="DCE6F1"/>
            <w:noWrap/>
            <w:vAlign w:val="center"/>
            <w:hideMark/>
          </w:tcPr>
          <w:p w:rsidR="00E81688" w:rsidRPr="00E81688" w:rsidRDefault="00E81688" w:rsidP="00E81688">
            <w:pPr>
              <w:widowControl/>
              <w:jc w:val="center"/>
              <w:rPr>
                <w:rFonts w:ascii="宋体" w:eastAsia="宋体" w:hAnsi="宋体" w:cs="宋体"/>
                <w:b/>
                <w:bCs/>
                <w:color w:val="000000"/>
                <w:kern w:val="0"/>
                <w:sz w:val="22"/>
              </w:rPr>
            </w:pPr>
            <w:r w:rsidRPr="00E81688">
              <w:rPr>
                <w:rFonts w:ascii="宋体" w:eastAsia="宋体" w:hAnsi="宋体" w:cs="宋体" w:hint="eastAsia"/>
                <w:b/>
                <w:bCs/>
                <w:color w:val="000000"/>
                <w:kern w:val="0"/>
                <w:sz w:val="22"/>
              </w:rPr>
              <w:t>功能名称</w:t>
            </w:r>
          </w:p>
        </w:tc>
        <w:tc>
          <w:tcPr>
            <w:tcW w:w="6400" w:type="dxa"/>
            <w:tcBorders>
              <w:top w:val="single" w:sz="4" w:space="0" w:color="auto"/>
              <w:left w:val="nil"/>
              <w:bottom w:val="single" w:sz="4" w:space="0" w:color="auto"/>
              <w:right w:val="single" w:sz="4" w:space="0" w:color="auto"/>
            </w:tcBorders>
            <w:shd w:val="clear" w:color="000000" w:fill="DCE6F1"/>
            <w:noWrap/>
            <w:vAlign w:val="center"/>
            <w:hideMark/>
          </w:tcPr>
          <w:p w:rsidR="00E81688" w:rsidRPr="00E81688" w:rsidRDefault="00E81688" w:rsidP="00E81688">
            <w:pPr>
              <w:widowControl/>
              <w:jc w:val="center"/>
              <w:rPr>
                <w:rFonts w:ascii="宋体" w:eastAsia="宋体" w:hAnsi="宋体" w:cs="宋体"/>
                <w:b/>
                <w:bCs/>
                <w:color w:val="000000"/>
                <w:kern w:val="0"/>
                <w:sz w:val="22"/>
              </w:rPr>
            </w:pPr>
            <w:r w:rsidRPr="00E81688">
              <w:rPr>
                <w:rFonts w:ascii="宋体" w:eastAsia="宋体" w:hAnsi="宋体" w:cs="宋体" w:hint="eastAsia"/>
                <w:b/>
                <w:bCs/>
                <w:color w:val="000000"/>
                <w:kern w:val="0"/>
                <w:sz w:val="22"/>
              </w:rPr>
              <w:t>建设内容</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业务需求</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效率需求</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可将要求的重复信息进行自动填写，提高工作效率。</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可扩展性需求</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要求与指定</w:t>
            </w:r>
            <w:proofErr w:type="gramStart"/>
            <w:r w:rsidRPr="00E81688">
              <w:rPr>
                <w:rFonts w:ascii="宋体" w:eastAsia="宋体" w:hAnsi="宋体" w:cs="宋体" w:hint="eastAsia"/>
                <w:color w:val="000000"/>
                <w:kern w:val="0"/>
                <w:sz w:val="22"/>
              </w:rPr>
              <w:t>建材网</w:t>
            </w:r>
            <w:proofErr w:type="gramEnd"/>
            <w:r w:rsidRPr="00E81688">
              <w:rPr>
                <w:rFonts w:ascii="宋体" w:eastAsia="宋体" w:hAnsi="宋体" w:cs="宋体" w:hint="eastAsia"/>
                <w:color w:val="000000"/>
                <w:kern w:val="0"/>
                <w:sz w:val="22"/>
              </w:rPr>
              <w:t>进行自动取价对接，对上级公司的BI系统、</w:t>
            </w:r>
            <w:proofErr w:type="gramStart"/>
            <w:r w:rsidRPr="00E81688">
              <w:rPr>
                <w:rFonts w:ascii="宋体" w:eastAsia="宋体" w:hAnsi="宋体" w:cs="宋体" w:hint="eastAsia"/>
                <w:color w:val="000000"/>
                <w:kern w:val="0"/>
                <w:sz w:val="22"/>
              </w:rPr>
              <w:t>招采平台</w:t>
            </w:r>
            <w:proofErr w:type="gramEnd"/>
            <w:r w:rsidRPr="00E81688">
              <w:rPr>
                <w:rFonts w:ascii="宋体" w:eastAsia="宋体" w:hAnsi="宋体" w:cs="宋体" w:hint="eastAsia"/>
                <w:color w:val="000000"/>
                <w:kern w:val="0"/>
                <w:sz w:val="22"/>
              </w:rPr>
              <w:t>建立数据交互接口，对税务系统建立数据交互接口，以及对现有财务系统预留数据交互可能性。</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架构需求</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采用B/S实现，用户无须下载客户端直接通过浏览器即可进入ERP管理系统，操作更简单。</w:t>
            </w:r>
          </w:p>
        </w:tc>
      </w:tr>
      <w:tr w:rsidR="00E81688" w:rsidRPr="00E81688" w:rsidTr="007C01FF">
        <w:trPr>
          <w:trHeight w:val="1152"/>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移动需求</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建立以人为节点的移动化办公网络，具备包括但不限于：业务订单发布、审批、执行情况反馈的移动办公能力，支持安卓、IOS 等移动操作系统，保证领导及员工在出差地及出差途中能及时处理各项事务，保证业务顺利开展、高效运转。</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参数设置</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项目信息录入</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基于项目的不同情况，可以自由录入项目的各类信息。</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材料品类、型号</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基于业务开展的情况，责任部门可根据需要，添加/修改对应材料品类、型号。</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款项类型、付款方式、结算类型配置</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基于系统配置，各管理层级、各项目可根据需要，灵活地配置款项类型、款项关联订单、款项类型关联付款方式及计算的方式，实现业务需求。</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客户属性配置</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基于采购、销售两端的实际情况，责任部门可灵活地填写上下游客户相关信息，不断完善客户资料。</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lastRenderedPageBreak/>
              <w:t>9</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其他配置</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proofErr w:type="gramStart"/>
            <w:r w:rsidRPr="00E81688">
              <w:rPr>
                <w:rFonts w:ascii="宋体" w:eastAsia="宋体" w:hAnsi="宋体" w:cs="宋体" w:hint="eastAsia"/>
                <w:color w:val="000000"/>
                <w:kern w:val="0"/>
                <w:sz w:val="22"/>
              </w:rPr>
              <w:t>套打设置</w:t>
            </w:r>
            <w:proofErr w:type="gramEnd"/>
            <w:r w:rsidRPr="00E81688">
              <w:rPr>
                <w:rFonts w:ascii="宋体" w:eastAsia="宋体" w:hAnsi="宋体" w:cs="宋体" w:hint="eastAsia"/>
                <w:color w:val="000000"/>
                <w:kern w:val="0"/>
                <w:sz w:val="22"/>
              </w:rPr>
              <w:t>，设置结算表、合同、票据、报表的备案模板及打印模式。</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10</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市场开发</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招投标信息</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记录公司</w:t>
            </w:r>
            <w:proofErr w:type="gramStart"/>
            <w:r w:rsidRPr="00E81688">
              <w:rPr>
                <w:rFonts w:ascii="宋体" w:eastAsia="宋体" w:hAnsi="宋体" w:cs="宋体" w:hint="eastAsia"/>
                <w:color w:val="000000"/>
                <w:kern w:val="0"/>
                <w:sz w:val="22"/>
              </w:rPr>
              <w:t>各类招投标</w:t>
            </w:r>
            <w:proofErr w:type="gramEnd"/>
            <w:r w:rsidRPr="00E81688">
              <w:rPr>
                <w:rFonts w:ascii="宋体" w:eastAsia="宋体" w:hAnsi="宋体" w:cs="宋体" w:hint="eastAsia"/>
                <w:color w:val="000000"/>
                <w:kern w:val="0"/>
                <w:sz w:val="22"/>
              </w:rPr>
              <w:t>详细信息及费用。</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11</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智能报价</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通过所积累的经营数据，根据投标项目所要求物料、所在地、资金费用等自动生成相匹配的基准价格。</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12</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合同管理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合同信息</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记录签订各方详细信息、项目信息，所需物料种类、型号、质量、数量、价格、收款方式等信息。</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进度追踪</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实时追踪各在建合同完成进度，支持合同节点提前提醒。</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14</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状态更新</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支持对已完工、中止、停供等</w:t>
            </w:r>
            <w:proofErr w:type="gramStart"/>
            <w:r w:rsidRPr="00E81688">
              <w:rPr>
                <w:rFonts w:ascii="宋体" w:eastAsia="宋体" w:hAnsi="宋体" w:cs="宋体" w:hint="eastAsia"/>
                <w:color w:val="000000"/>
                <w:kern w:val="0"/>
                <w:sz w:val="22"/>
              </w:rPr>
              <w:t>各合同</w:t>
            </w:r>
            <w:proofErr w:type="gramEnd"/>
            <w:r w:rsidRPr="00E81688">
              <w:rPr>
                <w:rFonts w:ascii="宋体" w:eastAsia="宋体" w:hAnsi="宋体" w:cs="宋体" w:hint="eastAsia"/>
                <w:color w:val="000000"/>
                <w:kern w:val="0"/>
                <w:sz w:val="22"/>
              </w:rPr>
              <w:t>状态的灵活更新，并可结合财务状况人工标注原因。</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15</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销售管理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销售计划</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可灵活定义销售计划，实现计划的编制、执行以及相关情况分析。</w:t>
            </w:r>
          </w:p>
        </w:tc>
      </w:tr>
      <w:tr w:rsidR="00E81688" w:rsidRPr="00E81688" w:rsidTr="007C01FF">
        <w:trPr>
          <w:trHeight w:val="144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销售订单</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销售计划形成销售订单，期间可灵活更改，但需要留痕。订单需要与对应合同相关联，便于后期进行分析。销售订单需要记录客户所需物料种类、数量、计划送货日期、收货地址、对应项目。若存在收货地址不同，销售订单需要按物料种类，数量记录不同收货地址、项目。</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销售到货</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关联销售合同，通过移动端</w:t>
            </w:r>
            <w:proofErr w:type="gramStart"/>
            <w:r w:rsidRPr="00E81688">
              <w:rPr>
                <w:rFonts w:ascii="宋体" w:eastAsia="宋体" w:hAnsi="宋体" w:cs="宋体" w:hint="eastAsia"/>
                <w:color w:val="000000"/>
                <w:kern w:val="0"/>
                <w:sz w:val="22"/>
              </w:rPr>
              <w:t>或微信小</w:t>
            </w:r>
            <w:proofErr w:type="gramEnd"/>
            <w:r w:rsidRPr="00E81688">
              <w:rPr>
                <w:rFonts w:ascii="宋体" w:eastAsia="宋体" w:hAnsi="宋体" w:cs="宋体" w:hint="eastAsia"/>
                <w:color w:val="000000"/>
                <w:kern w:val="0"/>
                <w:sz w:val="22"/>
              </w:rPr>
              <w:t>程序记录客户签收货物时间，实现销售部门实时动态掌握到货签收信息，并存档相关单据。</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销售对账结算</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根据对应</w:t>
            </w:r>
            <w:proofErr w:type="gramStart"/>
            <w:r w:rsidRPr="00E81688">
              <w:rPr>
                <w:rFonts w:ascii="宋体" w:eastAsia="宋体" w:hAnsi="宋体" w:cs="宋体" w:hint="eastAsia"/>
                <w:color w:val="000000"/>
                <w:kern w:val="0"/>
                <w:sz w:val="22"/>
              </w:rPr>
              <w:t>建材网价格</w:t>
            </w:r>
            <w:proofErr w:type="gramEnd"/>
            <w:r w:rsidRPr="00E81688">
              <w:rPr>
                <w:rFonts w:ascii="宋体" w:eastAsia="宋体" w:hAnsi="宋体" w:cs="宋体" w:hint="eastAsia"/>
                <w:color w:val="000000"/>
                <w:kern w:val="0"/>
                <w:sz w:val="22"/>
              </w:rPr>
              <w:t>获取市场价格，根据对应合同定价条款及客户签收日期实现系统合同结算价的自动计算。</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19</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应收管理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实现应收账款与合同关联，依据收货确认日期和合同计价方式，自动计算应收账款金额</w:t>
            </w:r>
            <w:proofErr w:type="gramStart"/>
            <w:r w:rsidRPr="00E81688">
              <w:rPr>
                <w:rFonts w:ascii="宋体" w:eastAsia="宋体" w:hAnsi="宋体" w:cs="宋体" w:hint="eastAsia"/>
                <w:color w:val="000000"/>
                <w:kern w:val="0"/>
                <w:sz w:val="22"/>
              </w:rPr>
              <w:t>和账期</w:t>
            </w:r>
            <w:proofErr w:type="gramEnd"/>
            <w:r w:rsidRPr="00E81688">
              <w:rPr>
                <w:rFonts w:ascii="宋体" w:eastAsia="宋体" w:hAnsi="宋体" w:cs="宋体" w:hint="eastAsia"/>
                <w:color w:val="000000"/>
                <w:kern w:val="0"/>
                <w:sz w:val="22"/>
              </w:rPr>
              <w:t>。</w:t>
            </w:r>
            <w:proofErr w:type="gramStart"/>
            <w:r w:rsidRPr="00E81688">
              <w:rPr>
                <w:rFonts w:ascii="宋体" w:eastAsia="宋体" w:hAnsi="宋体" w:cs="宋体" w:hint="eastAsia"/>
                <w:color w:val="000000"/>
                <w:kern w:val="0"/>
                <w:sz w:val="22"/>
              </w:rPr>
              <w:t>若合同</w:t>
            </w:r>
            <w:proofErr w:type="gramEnd"/>
            <w:r w:rsidRPr="00E81688">
              <w:rPr>
                <w:rFonts w:ascii="宋体" w:eastAsia="宋体" w:hAnsi="宋体" w:cs="宋体" w:hint="eastAsia"/>
                <w:color w:val="000000"/>
                <w:kern w:val="0"/>
                <w:sz w:val="22"/>
              </w:rPr>
              <w:t>规定分期收款，则系统自动生成多张应收单。</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20</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应收分析</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实时生成公司所有应收账款，包含客户信息，物料信息，价格，送货日期，应收日期，过期天数等信息，并自动标注、高亮超期项目，向对应项目负责人、管理层发送预警。</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21</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退货管理及差异调整</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根据实际情况进行退货登记处理、差异调整、盘盈盘亏等。</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22</w:t>
            </w:r>
          </w:p>
        </w:tc>
        <w:tc>
          <w:tcPr>
            <w:tcW w:w="11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采购管理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采购计划</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可支持采购计划的编制、执行与分析，支持不同物料设置不同备货时间周期，与销售订单联动。</w:t>
            </w:r>
          </w:p>
        </w:tc>
      </w:tr>
      <w:tr w:rsidR="00E81688" w:rsidRPr="00E81688" w:rsidTr="007C01FF">
        <w:trPr>
          <w:trHeight w:val="1152"/>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采购订单</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可按采购计划形成采购订单，同时也可根据厂家排</w:t>
            </w:r>
            <w:proofErr w:type="gramStart"/>
            <w:r w:rsidRPr="00E81688">
              <w:rPr>
                <w:rFonts w:ascii="宋体" w:eastAsia="宋体" w:hAnsi="宋体" w:cs="宋体" w:hint="eastAsia"/>
                <w:color w:val="000000"/>
                <w:kern w:val="0"/>
                <w:sz w:val="22"/>
              </w:rPr>
              <w:t>产要求</w:t>
            </w:r>
            <w:proofErr w:type="gramEnd"/>
            <w:r w:rsidRPr="00E81688">
              <w:rPr>
                <w:rFonts w:ascii="宋体" w:eastAsia="宋体" w:hAnsi="宋体" w:cs="宋体" w:hint="eastAsia"/>
                <w:color w:val="000000"/>
                <w:kern w:val="0"/>
                <w:sz w:val="22"/>
              </w:rPr>
              <w:t>灵活更改。采购订单需要关联项目和销售订单。采购订单需要记录所需物料种类、数量、价格、计划送货日期及收货地址。若收货地址不同，则采购订单需要按物料种类，数量记录不同收货地址。</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24</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采购出库</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关联采购相关信息，通过移动端</w:t>
            </w:r>
            <w:proofErr w:type="gramStart"/>
            <w:r w:rsidRPr="00E81688">
              <w:rPr>
                <w:rFonts w:ascii="宋体" w:eastAsia="宋体" w:hAnsi="宋体" w:cs="宋体" w:hint="eastAsia"/>
                <w:color w:val="000000"/>
                <w:kern w:val="0"/>
                <w:sz w:val="22"/>
              </w:rPr>
              <w:t>或微信小</w:t>
            </w:r>
            <w:proofErr w:type="gramEnd"/>
            <w:r w:rsidRPr="00E81688">
              <w:rPr>
                <w:rFonts w:ascii="宋体" w:eastAsia="宋体" w:hAnsi="宋体" w:cs="宋体" w:hint="eastAsia"/>
                <w:color w:val="000000"/>
                <w:kern w:val="0"/>
                <w:sz w:val="22"/>
              </w:rPr>
              <w:t>程序记录库发物料品类、规格、数量、库位、装车情况、发车时间、到货时间等；厂发则记录物料品类、规格、数量、装车情况、到货时间等。</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25</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货物交付</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与销售、采购订单相关联，通过移动端</w:t>
            </w:r>
            <w:proofErr w:type="gramStart"/>
            <w:r w:rsidRPr="00E81688">
              <w:rPr>
                <w:rFonts w:ascii="宋体" w:eastAsia="宋体" w:hAnsi="宋体" w:cs="宋体" w:hint="eastAsia"/>
                <w:color w:val="000000"/>
                <w:kern w:val="0"/>
                <w:sz w:val="22"/>
              </w:rPr>
              <w:t>或微信小</w:t>
            </w:r>
            <w:proofErr w:type="gramEnd"/>
            <w:r w:rsidRPr="00E81688">
              <w:rPr>
                <w:rFonts w:ascii="宋体" w:eastAsia="宋体" w:hAnsi="宋体" w:cs="宋体" w:hint="eastAsia"/>
                <w:color w:val="000000"/>
                <w:kern w:val="0"/>
                <w:sz w:val="22"/>
              </w:rPr>
              <w:t>程序记录货物交付情况，实现采购部门实时动态掌握到货签收信息，并存档相关单据。</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采购对账结算</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根据对应</w:t>
            </w:r>
            <w:proofErr w:type="gramStart"/>
            <w:r w:rsidRPr="00E81688">
              <w:rPr>
                <w:rFonts w:ascii="宋体" w:eastAsia="宋体" w:hAnsi="宋体" w:cs="宋体" w:hint="eastAsia"/>
                <w:color w:val="000000"/>
                <w:kern w:val="0"/>
                <w:sz w:val="22"/>
              </w:rPr>
              <w:t>建材网价格</w:t>
            </w:r>
            <w:proofErr w:type="gramEnd"/>
            <w:r w:rsidRPr="00E81688">
              <w:rPr>
                <w:rFonts w:ascii="宋体" w:eastAsia="宋体" w:hAnsi="宋体" w:cs="宋体" w:hint="eastAsia"/>
                <w:color w:val="000000"/>
                <w:kern w:val="0"/>
                <w:sz w:val="22"/>
              </w:rPr>
              <w:t>获取市场价格，根据对应合同定价条款及客户签收日期实现系统合同结算价的自动计算。</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应付管理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与采购合同，采购订单和送货单相关联，根据采购订单价格和送货数量，计算得到应收账款总额和应付到期日。</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lastRenderedPageBreak/>
              <w:t>28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应付分析</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实时生成公司所有应付账款，包含客户信息，物料信息，价格，送货日期，应付日期，过期天数等信息，并自动标注、高亮超期项目，向对应项目负责人、管理层发送预警。</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29</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退货管理及差异调整</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根据实际情况进行退货登记处理、差异调整、盘盈盘亏等。</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30</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库存管理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入库通知</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对待入库资源进行入库通知，自动进行仓储分类，通知仓库驻点员对实物验货后，再让其进行入库验收操作，将物料入到已分好的具体库位。</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31</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入库管理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对入库验收的资源进行查看、修改、删除、审核操作。</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32</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出库管理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根据实际出库操作进行库存出库单的自动编制，并且可人工进行修改、删除、审核，出库时可随车打印。</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盘点管理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自动生成盘点单，便于仓库管理员对库存账面资源和实物资源进行比对盘点。且盘点完后可以进行库存差异调整、损益调整并记录。</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34</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库存调拨及调整</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支持进行各实体库存、虚拟库存的资源相互调拨，并可修改、调整仓库资源的材料名称、规格、品牌、资源号、标签号、捆包号、货位等信息。</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35</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客户管理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客户档案</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记录各类已发生业务客户、潜在客户的详细信息，包含其项目负责人情况、公司信用状况等。</w:t>
            </w:r>
          </w:p>
        </w:tc>
      </w:tr>
      <w:tr w:rsidR="00E81688" w:rsidRPr="00E81688" w:rsidTr="007C01FF">
        <w:trPr>
          <w:trHeight w:val="288"/>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客户分类</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支持对业务客户的智能分类及筛选。</w:t>
            </w:r>
          </w:p>
        </w:tc>
      </w:tr>
      <w:tr w:rsidR="00E81688" w:rsidRPr="00E81688" w:rsidTr="007C01FF">
        <w:trPr>
          <w:trHeight w:val="144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预付额度</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支持对每个上游客户设置预付额度，</w:t>
            </w:r>
            <w:proofErr w:type="gramStart"/>
            <w:r w:rsidRPr="00E81688">
              <w:rPr>
                <w:rFonts w:ascii="宋体" w:eastAsia="宋体" w:hAnsi="宋体" w:cs="宋体" w:hint="eastAsia"/>
                <w:color w:val="000000"/>
                <w:kern w:val="0"/>
                <w:sz w:val="22"/>
              </w:rPr>
              <w:t>批量对</w:t>
            </w:r>
            <w:proofErr w:type="gramEnd"/>
            <w:r w:rsidRPr="00E81688">
              <w:rPr>
                <w:rFonts w:ascii="宋体" w:eastAsia="宋体" w:hAnsi="宋体" w:cs="宋体" w:hint="eastAsia"/>
                <w:color w:val="000000"/>
                <w:kern w:val="0"/>
                <w:sz w:val="22"/>
              </w:rPr>
              <w:t>同一类型客户设置预付额度，对客户集团设置预付额度，客户分子公司共用预付额度。支持灵活预付占用设置，可以基于采购订单，采购交货单，应付</w:t>
            </w:r>
            <w:proofErr w:type="gramStart"/>
            <w:r w:rsidRPr="00E81688">
              <w:rPr>
                <w:rFonts w:ascii="宋体" w:eastAsia="宋体" w:hAnsi="宋体" w:cs="宋体" w:hint="eastAsia"/>
                <w:color w:val="000000"/>
                <w:kern w:val="0"/>
                <w:sz w:val="22"/>
              </w:rPr>
              <w:t>单设置</w:t>
            </w:r>
            <w:proofErr w:type="gramEnd"/>
            <w:r w:rsidRPr="00E81688">
              <w:rPr>
                <w:rFonts w:ascii="宋体" w:eastAsia="宋体" w:hAnsi="宋体" w:cs="宋体" w:hint="eastAsia"/>
                <w:color w:val="000000"/>
                <w:kern w:val="0"/>
                <w:sz w:val="22"/>
              </w:rPr>
              <w:t>是否暂用预付额度。支持灵活预付控制方式，超额度后可以提醒操作员超过预付额度，也可以设置不允许继续交易。</w:t>
            </w:r>
          </w:p>
        </w:tc>
      </w:tr>
      <w:tr w:rsidR="00E81688" w:rsidRPr="00E81688" w:rsidTr="007C01FF">
        <w:trPr>
          <w:trHeight w:val="144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信用额度</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支持对每个下游客户设置信用额度，</w:t>
            </w:r>
            <w:proofErr w:type="gramStart"/>
            <w:r w:rsidRPr="00E81688">
              <w:rPr>
                <w:rFonts w:ascii="宋体" w:eastAsia="宋体" w:hAnsi="宋体" w:cs="宋体" w:hint="eastAsia"/>
                <w:color w:val="000000"/>
                <w:kern w:val="0"/>
                <w:sz w:val="22"/>
              </w:rPr>
              <w:t>批量对</w:t>
            </w:r>
            <w:proofErr w:type="gramEnd"/>
            <w:r w:rsidRPr="00E81688">
              <w:rPr>
                <w:rFonts w:ascii="宋体" w:eastAsia="宋体" w:hAnsi="宋体" w:cs="宋体" w:hint="eastAsia"/>
                <w:color w:val="000000"/>
                <w:kern w:val="0"/>
                <w:sz w:val="22"/>
              </w:rPr>
              <w:t>同一类型客户设置信用额度，对客户集团设置信用额度，客户分子公司共用信用额度。支持灵活信用占用设置，可以基于销售订单，销售交货单，应收</w:t>
            </w:r>
            <w:proofErr w:type="gramStart"/>
            <w:r w:rsidRPr="00E81688">
              <w:rPr>
                <w:rFonts w:ascii="宋体" w:eastAsia="宋体" w:hAnsi="宋体" w:cs="宋体" w:hint="eastAsia"/>
                <w:color w:val="000000"/>
                <w:kern w:val="0"/>
                <w:sz w:val="22"/>
              </w:rPr>
              <w:t>单设置</w:t>
            </w:r>
            <w:proofErr w:type="gramEnd"/>
            <w:r w:rsidRPr="00E81688">
              <w:rPr>
                <w:rFonts w:ascii="宋体" w:eastAsia="宋体" w:hAnsi="宋体" w:cs="宋体" w:hint="eastAsia"/>
                <w:color w:val="000000"/>
                <w:kern w:val="0"/>
                <w:sz w:val="22"/>
              </w:rPr>
              <w:t>是否暂用信用额度。支持灵活信用控制方式，超信用后可以提醒操作员超过信用额度，也可以设置不允许继续交易。</w:t>
            </w:r>
          </w:p>
        </w:tc>
      </w:tr>
      <w:tr w:rsidR="00E81688" w:rsidRPr="00E81688" w:rsidTr="007C01FF">
        <w:trPr>
          <w:trHeight w:val="144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39</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财务管理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资金计划</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采购、销售计划生成要求周期内的资金计划，并且根据执行中的资金计划，对付款业务进行管控，进行不允许支付的刚性控制，也可进行只提醒不强控的柔性控制，同时可设置百分比上下浮动控制。对业务系统发生的资金支出、收入，按资金计划项目进行执行数记录，并出具执行率对比和统计及资金执行情况分析。</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40</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对账结算复核</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根据采购、销售及合同对应要求生成对应结算单据后，进行匹配对账结算审核。</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41</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收款管理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支持基于销售订单收预收款，基于应收发票收款，直接收款。直接收款后支持与应收单核销。</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42</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付款管理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支持基于采购订单付预付款，基于应付发票付款，直接付款。直接付款后支持与应付单核销。</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会计科目管理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需要自由设置会计科目，科目属性及辅助核算，支持科目表增删查改功能。支持科目表版本管理。</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lastRenderedPageBreak/>
              <w:t>44</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凭证管理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凭证包含所属会计账簿，制单日期，凭证类别，凭证号，分录号，摘要，科目，辅助核算，币种，金额及其他辅助信息。支持凭证审批，记账管理。</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45</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自动生成财务凭证</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根据业务类别及其他影响因素设置凭证模板，业务发生后，系统基于凭证模板自动生成财务凭证。</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现金流量分析管理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支持按业务需求自由设置现金流量项目，支持手动分析现金流和系统自动分析现金流，支持现金流分析报表。</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往来核销</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支持往来核销期初录入，往来核销处理，自动往来核销对账，账龄分析报表。</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期末处理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支持期末关账，自定义期末损益结转，总账和业务系统对账，支持期末结账。</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49</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自动开票</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与税务平台联动，将企业进项受票、销项开票等数据</w:t>
            </w:r>
            <w:proofErr w:type="gramStart"/>
            <w:r w:rsidRPr="00E81688">
              <w:rPr>
                <w:rFonts w:ascii="宋体" w:eastAsia="宋体" w:hAnsi="宋体" w:cs="宋体" w:hint="eastAsia"/>
                <w:color w:val="000000"/>
                <w:kern w:val="0"/>
                <w:sz w:val="22"/>
              </w:rPr>
              <w:t>进行台</w:t>
            </w:r>
            <w:proofErr w:type="gramEnd"/>
            <w:r w:rsidRPr="00E81688">
              <w:rPr>
                <w:rFonts w:ascii="宋体" w:eastAsia="宋体" w:hAnsi="宋体" w:cs="宋体" w:hint="eastAsia"/>
                <w:color w:val="000000"/>
                <w:kern w:val="0"/>
                <w:sz w:val="22"/>
              </w:rPr>
              <w:t>账管理，并通过关联业务系统，实现发票的电子档案、联查及统计，完成一系列税务活动。</w:t>
            </w:r>
          </w:p>
        </w:tc>
      </w:tr>
      <w:tr w:rsidR="00E81688" w:rsidRPr="00E81688" w:rsidTr="007C01FF">
        <w:trPr>
          <w:trHeight w:val="1152"/>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50</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proofErr w:type="gramStart"/>
            <w:r w:rsidRPr="00E81688">
              <w:rPr>
                <w:rFonts w:ascii="宋体" w:eastAsia="宋体" w:hAnsi="宋体" w:cs="宋体" w:hint="eastAsia"/>
                <w:color w:val="000000"/>
                <w:kern w:val="0"/>
                <w:sz w:val="22"/>
              </w:rPr>
              <w:t>银企直连</w:t>
            </w:r>
            <w:proofErr w:type="gramEnd"/>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提供标准、安全、成熟的直连接口，满足企业线上进行支付、支付指令状态查询、账户余额查询、银行对账单管理、银行账户余额及对账单下载等功能，同时提供银</w:t>
            </w:r>
            <w:proofErr w:type="gramStart"/>
            <w:r w:rsidRPr="00E81688">
              <w:rPr>
                <w:rFonts w:ascii="宋体" w:eastAsia="宋体" w:hAnsi="宋体" w:cs="宋体" w:hint="eastAsia"/>
                <w:color w:val="000000"/>
                <w:kern w:val="0"/>
                <w:sz w:val="22"/>
              </w:rPr>
              <w:t>企网络</w:t>
            </w:r>
            <w:proofErr w:type="gramEnd"/>
            <w:r w:rsidRPr="00E81688">
              <w:rPr>
                <w:rFonts w:ascii="宋体" w:eastAsia="宋体" w:hAnsi="宋体" w:cs="宋体" w:hint="eastAsia"/>
                <w:color w:val="000000"/>
                <w:kern w:val="0"/>
                <w:sz w:val="22"/>
              </w:rPr>
              <w:t>支付的完整解决方案，使得支付业务流程在资金系统内高效完成，防范数据修改风险。</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51</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rsidR="00E81688" w:rsidRPr="00E81688" w:rsidRDefault="00E81688" w:rsidP="00E81688">
            <w:pPr>
              <w:widowControl/>
              <w:jc w:val="center"/>
              <w:rPr>
                <w:rFonts w:ascii="宋体" w:eastAsia="宋体" w:hAnsi="宋体" w:cs="宋体"/>
                <w:color w:val="000000"/>
                <w:kern w:val="0"/>
                <w:sz w:val="22"/>
              </w:rPr>
            </w:pPr>
            <w:proofErr w:type="gramStart"/>
            <w:r w:rsidRPr="00E81688">
              <w:rPr>
                <w:rFonts w:ascii="宋体" w:eastAsia="宋体" w:hAnsi="宋体" w:cs="宋体" w:hint="eastAsia"/>
                <w:color w:val="000000"/>
                <w:kern w:val="0"/>
                <w:sz w:val="22"/>
              </w:rPr>
              <w:t>风控管理</w:t>
            </w:r>
            <w:proofErr w:type="gramEnd"/>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经营预警</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对于经营情况、行业信息、贸易关系、财务事项、资金与结算用途等事项进行管理层预警。</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52</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审批控制</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支持在合同、付款、应收、提货等环节基于流程进行审批、预警等实时控制。</w:t>
            </w:r>
          </w:p>
        </w:tc>
      </w:tr>
      <w:tr w:rsidR="00E81688" w:rsidRPr="00E81688" w:rsidTr="007C01FF">
        <w:trPr>
          <w:trHeight w:val="864"/>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53</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总体管控</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对预付款、信用等进行额度控制，满足大宗商品贸易风险管控的要求，实现对采购、销售、库存、财务等业务环节风险识别、预警、控制；商流、资金流、信息流三流同步，管控衔接。</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54</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经营管理</w:t>
            </w: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经营计划</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支持通过销售、采购反馈的计划，生成月度、季度、半年度、年度经营计划，并可灵活修改。</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55</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经营分析</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通过销售、采购、财务的系统内已填报数据，自动按要求出具投标人所要求的分析值。</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56</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经营考核</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根据经营计划提前预定经营考核目标，结合实际数据，支持灵活设定考核标准及系数，完成经营考核要求。</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57</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报表管理</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通过可配置的报表工具，实现灵活定义各类业务报表，通过实时业务财务数据提供不同岗位、管理者成本、利润分析等所需报表。</w:t>
            </w:r>
          </w:p>
        </w:tc>
      </w:tr>
      <w:tr w:rsidR="00E81688" w:rsidRPr="00E81688" w:rsidTr="007C01FF">
        <w:trPr>
          <w:trHeight w:val="576"/>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E81688" w:rsidRPr="00E81688" w:rsidRDefault="00E81688" w:rsidP="00E81688">
            <w:pPr>
              <w:widowControl/>
              <w:jc w:val="center"/>
              <w:rPr>
                <w:rFonts w:ascii="宋体" w:eastAsia="宋体" w:hAnsi="宋体" w:cs="宋体"/>
                <w:color w:val="000000"/>
                <w:kern w:val="0"/>
                <w:sz w:val="22"/>
              </w:rPr>
            </w:pPr>
            <w:r w:rsidRPr="00E81688">
              <w:rPr>
                <w:rFonts w:ascii="宋体" w:eastAsia="宋体" w:hAnsi="宋体" w:cs="宋体" w:hint="eastAsia"/>
                <w:color w:val="000000"/>
                <w:kern w:val="0"/>
                <w:sz w:val="22"/>
              </w:rPr>
              <w:t>58</w:t>
            </w:r>
          </w:p>
        </w:tc>
        <w:tc>
          <w:tcPr>
            <w:tcW w:w="1136" w:type="dxa"/>
            <w:vMerge/>
            <w:tcBorders>
              <w:top w:val="nil"/>
              <w:left w:val="single" w:sz="4" w:space="0" w:color="auto"/>
              <w:bottom w:val="single" w:sz="4" w:space="0" w:color="000000"/>
              <w:right w:val="single" w:sz="4" w:space="0" w:color="auto"/>
            </w:tcBorders>
            <w:vAlign w:val="center"/>
            <w:hideMark/>
          </w:tcPr>
          <w:p w:rsidR="00E81688" w:rsidRPr="00E81688" w:rsidRDefault="00E81688" w:rsidP="00E81688">
            <w:pPr>
              <w:widowControl/>
              <w:jc w:val="left"/>
              <w:rPr>
                <w:rFonts w:ascii="宋体" w:eastAsia="宋体" w:hAnsi="宋体" w:cs="宋体"/>
                <w:color w:val="000000"/>
                <w:kern w:val="0"/>
                <w:sz w:val="22"/>
              </w:rPr>
            </w:pPr>
          </w:p>
        </w:tc>
        <w:tc>
          <w:tcPr>
            <w:tcW w:w="1484"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业务追踪</w:t>
            </w:r>
          </w:p>
        </w:tc>
        <w:tc>
          <w:tcPr>
            <w:tcW w:w="6400" w:type="dxa"/>
            <w:tcBorders>
              <w:top w:val="nil"/>
              <w:left w:val="nil"/>
              <w:bottom w:val="single" w:sz="4" w:space="0" w:color="auto"/>
              <w:right w:val="single" w:sz="4" w:space="0" w:color="auto"/>
            </w:tcBorders>
            <w:shd w:val="clear" w:color="auto" w:fill="auto"/>
            <w:vAlign w:val="center"/>
            <w:hideMark/>
          </w:tcPr>
          <w:p w:rsidR="00E81688" w:rsidRPr="00E81688" w:rsidRDefault="00E81688" w:rsidP="00E81688">
            <w:pPr>
              <w:widowControl/>
              <w:jc w:val="left"/>
              <w:rPr>
                <w:rFonts w:ascii="宋体" w:eastAsia="宋体" w:hAnsi="宋体" w:cs="宋体"/>
                <w:color w:val="000000"/>
                <w:kern w:val="0"/>
                <w:sz w:val="22"/>
              </w:rPr>
            </w:pPr>
            <w:r w:rsidRPr="00E81688">
              <w:rPr>
                <w:rFonts w:ascii="宋体" w:eastAsia="宋体" w:hAnsi="宋体" w:cs="宋体" w:hint="eastAsia"/>
                <w:color w:val="000000"/>
                <w:kern w:val="0"/>
                <w:sz w:val="22"/>
              </w:rPr>
              <w:t>对于由业务系统发出的物料进出及资金收付，进行流程管控追踪，保证每批物料及每笔收付的资金有合</w:t>
            </w:r>
            <w:proofErr w:type="gramStart"/>
            <w:r w:rsidRPr="00E81688">
              <w:rPr>
                <w:rFonts w:ascii="宋体" w:eastAsia="宋体" w:hAnsi="宋体" w:cs="宋体" w:hint="eastAsia"/>
                <w:color w:val="000000"/>
                <w:kern w:val="0"/>
                <w:sz w:val="22"/>
              </w:rPr>
              <w:t>规</w:t>
            </w:r>
            <w:proofErr w:type="gramEnd"/>
            <w:r w:rsidRPr="00E81688">
              <w:rPr>
                <w:rFonts w:ascii="宋体" w:eastAsia="宋体" w:hAnsi="宋体" w:cs="宋体" w:hint="eastAsia"/>
                <w:color w:val="000000"/>
                <w:kern w:val="0"/>
                <w:sz w:val="22"/>
              </w:rPr>
              <w:t>的审批流程及明确的流向。</w:t>
            </w:r>
          </w:p>
        </w:tc>
      </w:tr>
    </w:tbl>
    <w:p w:rsidR="00E81688" w:rsidRPr="00E81688" w:rsidRDefault="00E81688" w:rsidP="00E81688">
      <w:pPr>
        <w:rPr>
          <w:rFonts w:ascii="宋体" w:eastAsia="宋体" w:hAnsi="宋体" w:cs="Times New Roman"/>
        </w:rPr>
      </w:pPr>
    </w:p>
    <w:p w:rsidR="00E81688" w:rsidRPr="00E81688" w:rsidRDefault="00E81688" w:rsidP="00E81688">
      <w:pPr>
        <w:rPr>
          <w:rFonts w:ascii="宋体" w:eastAsia="宋体" w:hAnsi="宋体" w:cs="Times New Roman" w:hint="eastAsia"/>
          <w:color w:val="000080"/>
          <w:sz w:val="20"/>
        </w:rPr>
      </w:pPr>
    </w:p>
    <w:p w:rsidR="00FF485A" w:rsidRPr="00E81688" w:rsidRDefault="00FF485A"/>
    <w:sectPr w:rsidR="00FF485A" w:rsidRPr="00E81688">
      <w:footerReference w:type="even" r:id="rId7"/>
      <w:footerReference w:type="default" r:id="rId8"/>
      <w:pgSz w:w="11907" w:h="16840"/>
      <w:pgMar w:top="1701" w:right="1531" w:bottom="1588" w:left="147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12B" w:rsidRDefault="00FF312B" w:rsidP="00E81688">
      <w:r>
        <w:separator/>
      </w:r>
    </w:p>
  </w:endnote>
  <w:endnote w:type="continuationSeparator" w:id="0">
    <w:p w:rsidR="00FF312B" w:rsidRDefault="00FF312B" w:rsidP="00E8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938" w:rsidRDefault="00FF312B">
    <w:pPr>
      <w:pStyle w:val="a5"/>
      <w:rPr>
        <w:rStyle w:val="a7"/>
      </w:rPr>
    </w:pPr>
    <w:r>
      <w:fldChar w:fldCharType="begin"/>
    </w:r>
    <w:r>
      <w:rPr>
        <w:rStyle w:val="a7"/>
        <w:highlight w:val="white"/>
      </w:rPr>
      <w:instrText xml:space="preserve">PAGE  </w:instrText>
    </w:r>
    <w:r>
      <w:fldChar w:fldCharType="separate"/>
    </w:r>
    <w:r>
      <w:fldChar w:fldCharType="end"/>
    </w:r>
  </w:p>
  <w:p w:rsidR="00570938" w:rsidRDefault="00FF312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938" w:rsidRDefault="00FF312B">
    <w:pPr>
      <w:pStyle w:val="a5"/>
      <w:jc w:val="center"/>
      <w:rPr>
        <w:rStyle w:val="a7"/>
        <w:rFonts w:ascii="仿宋_GB2312" w:eastAsia="仿宋_GB2312" w:hint="eastAsia"/>
      </w:rPr>
    </w:pPr>
    <w:r>
      <w:rPr>
        <w:rFonts w:ascii="仿宋_GB2312" w:eastAsia="仿宋_GB2312" w:hint="eastAsia"/>
      </w:rPr>
      <w:fldChar w:fldCharType="begin"/>
    </w:r>
    <w:r>
      <w:rPr>
        <w:rStyle w:val="a7"/>
        <w:rFonts w:ascii="仿宋_GB2312" w:eastAsia="仿宋_GB2312" w:hint="eastAsia"/>
        <w:highlight w:val="white"/>
      </w:rPr>
      <w:instrText xml:space="preserve">PAGE  </w:instrText>
    </w:r>
    <w:r>
      <w:rPr>
        <w:rFonts w:ascii="仿宋_GB2312" w:eastAsia="仿宋_GB2312" w:hint="eastAsia"/>
      </w:rPr>
      <w:fldChar w:fldCharType="separate"/>
    </w:r>
    <w:r w:rsidR="00E81688">
      <w:rPr>
        <w:rStyle w:val="a7"/>
        <w:rFonts w:ascii="仿宋_GB2312" w:eastAsia="仿宋_GB2312"/>
        <w:noProof/>
        <w:highlight w:val="white"/>
      </w:rPr>
      <w:t>2</w:t>
    </w:r>
    <w:r>
      <w:rPr>
        <w:rFonts w:ascii="仿宋_GB2312" w:eastAsia="仿宋_GB2312" w:hint="eastAsia"/>
      </w:rPr>
      <w:fldChar w:fldCharType="end"/>
    </w:r>
  </w:p>
  <w:p w:rsidR="00570938" w:rsidRDefault="00FF312B">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12B" w:rsidRDefault="00FF312B" w:rsidP="00E81688">
      <w:r>
        <w:separator/>
      </w:r>
    </w:p>
  </w:footnote>
  <w:footnote w:type="continuationSeparator" w:id="0">
    <w:p w:rsidR="00FF312B" w:rsidRDefault="00FF312B" w:rsidP="00E816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7D5"/>
    <w:multiLevelType w:val="hybridMultilevel"/>
    <w:tmpl w:val="D20CA9EC"/>
    <w:lvl w:ilvl="0" w:tplc="70E0D3F4">
      <w:start w:val="1"/>
      <w:numFmt w:val="decimal"/>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74D2576"/>
    <w:multiLevelType w:val="hybridMultilevel"/>
    <w:tmpl w:val="0422E638"/>
    <w:lvl w:ilvl="0" w:tplc="8DC06310">
      <w:start w:val="1"/>
      <w:numFmt w:val="chineseCountingThousand"/>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99C3AF5"/>
    <w:multiLevelType w:val="hybridMultilevel"/>
    <w:tmpl w:val="B8FAF0D0"/>
    <w:lvl w:ilvl="0" w:tplc="D8CA3F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62C0326"/>
    <w:multiLevelType w:val="hybridMultilevel"/>
    <w:tmpl w:val="1A2A0F84"/>
    <w:lvl w:ilvl="0" w:tplc="87C05C66">
      <w:start w:val="1"/>
      <w:numFmt w:val="decimal"/>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5AF1CE6"/>
    <w:multiLevelType w:val="hybridMultilevel"/>
    <w:tmpl w:val="8BBA01EA"/>
    <w:lvl w:ilvl="0" w:tplc="AD8EB16C">
      <w:start w:val="1"/>
      <w:numFmt w:val="decimal"/>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92A78D9"/>
    <w:multiLevelType w:val="hybridMultilevel"/>
    <w:tmpl w:val="57A4A074"/>
    <w:lvl w:ilvl="0" w:tplc="0409000F">
      <w:start w:val="1"/>
      <w:numFmt w:val="decimal"/>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C655F26"/>
    <w:multiLevelType w:val="hybridMultilevel"/>
    <w:tmpl w:val="4092A96C"/>
    <w:lvl w:ilvl="0" w:tplc="320EB092">
      <w:start w:val="1"/>
      <w:numFmt w:val="decimal"/>
      <w:lvlText w:val="%1."/>
      <w:lvlJc w:val="left"/>
      <w:pPr>
        <w:ind w:left="420" w:hanging="420"/>
      </w:pPr>
      <w:rPr>
        <w:rFonts w:ascii="仿宋_GB2312" w:eastAsia="仿宋_GB2312"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600EF5"/>
    <w:multiLevelType w:val="hybridMultilevel"/>
    <w:tmpl w:val="8C1219E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A35206B"/>
    <w:multiLevelType w:val="hybridMultilevel"/>
    <w:tmpl w:val="5B008342"/>
    <w:lvl w:ilvl="0" w:tplc="0409000F">
      <w:start w:val="1"/>
      <w:numFmt w:val="decimal"/>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4"/>
  </w:num>
  <w:num w:numId="4">
    <w:abstractNumId w:val="0"/>
  </w:num>
  <w:num w:numId="5">
    <w:abstractNumId w:val="3"/>
  </w:num>
  <w:num w:numId="6">
    <w:abstractNumId w:val="5"/>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DF8"/>
    <w:rsid w:val="00E65DF8"/>
    <w:rsid w:val="00E81688"/>
    <w:rsid w:val="00FF312B"/>
    <w:rsid w:val="00FF4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F0D59"/>
  <w15:chartTrackingRefBased/>
  <w15:docId w15:val="{F1DDC851-9A33-4330-AC42-252548548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16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1688"/>
    <w:rPr>
      <w:sz w:val="18"/>
      <w:szCs w:val="18"/>
    </w:rPr>
  </w:style>
  <w:style w:type="paragraph" w:styleId="a5">
    <w:name w:val="footer"/>
    <w:basedOn w:val="a"/>
    <w:link w:val="a6"/>
    <w:uiPriority w:val="99"/>
    <w:unhideWhenUsed/>
    <w:rsid w:val="00E81688"/>
    <w:pPr>
      <w:tabs>
        <w:tab w:val="center" w:pos="4153"/>
        <w:tab w:val="right" w:pos="8306"/>
      </w:tabs>
      <w:snapToGrid w:val="0"/>
      <w:jc w:val="left"/>
    </w:pPr>
    <w:rPr>
      <w:sz w:val="18"/>
      <w:szCs w:val="18"/>
    </w:rPr>
  </w:style>
  <w:style w:type="character" w:customStyle="1" w:styleId="a6">
    <w:name w:val="页脚 字符"/>
    <w:basedOn w:val="a0"/>
    <w:link w:val="a5"/>
    <w:uiPriority w:val="99"/>
    <w:rsid w:val="00E81688"/>
    <w:rPr>
      <w:sz w:val="18"/>
      <w:szCs w:val="18"/>
    </w:rPr>
  </w:style>
  <w:style w:type="character" w:styleId="a7">
    <w:name w:val="page number"/>
    <w:rsid w:val="00E8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1661</Words>
  <Characters>9472</Characters>
  <Application>Microsoft Office Word</Application>
  <DocSecurity>0</DocSecurity>
  <Lines>78</Lines>
  <Paragraphs>22</Paragraphs>
  <ScaleCrop>false</ScaleCrop>
  <Company>P R C</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2021-09-07T10:11:00Z</dcterms:created>
  <dcterms:modified xsi:type="dcterms:W3CDTF">2021-09-07T10:12:00Z</dcterms:modified>
</cp:coreProperties>
</file>